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35" w:rsidRPr="00F97635" w:rsidRDefault="00F97635" w:rsidP="00F97635">
      <w:pPr>
        <w:widowControl/>
        <w:shd w:val="clear" w:color="auto" w:fill="FFFFFF"/>
        <w:spacing w:before="225" w:line="360" w:lineRule="exact"/>
        <w:jc w:val="left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F9763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</w:t>
      </w:r>
    </w:p>
    <w:p w:rsidR="00F97635" w:rsidRPr="00F97635" w:rsidRDefault="00F97635" w:rsidP="00F97635">
      <w:pPr>
        <w:widowControl/>
        <w:shd w:val="clear" w:color="auto" w:fill="FFFFFF"/>
        <w:spacing w:before="225" w:line="360" w:lineRule="exact"/>
        <w:jc w:val="center"/>
        <w:rPr>
          <w:rFonts w:ascii="方正小标宋简体" w:eastAsia="方正小标宋简体" w:hAnsi="宋体" w:cs="宋体" w:hint="eastAsia"/>
          <w:color w:val="333333"/>
          <w:kern w:val="0"/>
          <w:sz w:val="30"/>
          <w:szCs w:val="30"/>
        </w:rPr>
      </w:pPr>
      <w:r w:rsidRPr="00F97635">
        <w:rPr>
          <w:rFonts w:ascii="方正小标宋简体" w:eastAsia="方正小标宋简体" w:hAnsi="宋体" w:cs="宋体" w:hint="eastAsia"/>
          <w:color w:val="333333"/>
          <w:kern w:val="0"/>
          <w:sz w:val="30"/>
          <w:szCs w:val="30"/>
        </w:rPr>
        <w:t>国务院决定取消的职业资格许可和认定事项目录（共计62项）</w:t>
      </w:r>
    </w:p>
    <w:p w:rsidR="00F97635" w:rsidRPr="00F97635" w:rsidRDefault="00F97635" w:rsidP="00F97635">
      <w:pPr>
        <w:widowControl/>
        <w:shd w:val="clear" w:color="auto" w:fill="FFFFFF"/>
        <w:spacing w:before="225" w:line="360" w:lineRule="exact"/>
        <w:jc w:val="left"/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</w:pPr>
      <w:r w:rsidRPr="00F97635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 xml:space="preserve">　　一、取消的专业技术人员职业资格许可和认定事项（共计25项，其中准入类1项，水平评价类24项）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6"/>
        <w:gridCol w:w="1484"/>
        <w:gridCol w:w="1180"/>
        <w:gridCol w:w="876"/>
        <w:gridCol w:w="864"/>
        <w:gridCol w:w="3093"/>
        <w:gridCol w:w="443"/>
      </w:tblGrid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实施部门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其他共同</w:t>
            </w:r>
          </w:p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实施部门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</w:t>
            </w:r>
          </w:p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处理</w:t>
            </w:r>
          </w:p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决定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假肢与矫形器制作师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民政部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人力资源</w:t>
            </w:r>
          </w:p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社会保障部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《国务院对确需保留的行政审批项目设定行政许可的决定》（国务院令第412号）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电子工程建设概预算人员资格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《关于电子工程建设概预算人员持证上岗的通知》（机电建（电）〔1992〕1473号）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通信工程师职业资格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《关于试行通信工程师职业资格制度的通知》（信部人〔2003〕70号）</w:t>
            </w:r>
          </w:p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《关于印发通信工程师资格认证管理办法的通知》（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信人函〔2003〕</w:t>
            </w:r>
            <w:proofErr w:type="gramEnd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150号）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信息产业电子标准化专业知识资格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《关于开展电子标准化专业知识培训工作的通知》（信科〔1999〕146号）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注册电子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贸易师</w:t>
            </w:r>
            <w:proofErr w:type="gram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网络广告经纪人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IC设计师职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业资格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工业和信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息化部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《关于举办全国单片机设计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师、IC设计师技术培训的通知》（信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电职鉴</w:t>
            </w:r>
            <w:proofErr w:type="gramEnd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字〔2006〕41号）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取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国际货运代理从业人员资格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《国际货物运输代理业管理规定实施细则》（商务部公告2003年第82号）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医药代表资格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《中国外商投资企业协会章程》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国际商务单证员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《中国对外贸易经济合作企业协会章程》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国际贸易业务员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《中国对外贸易经济合作企业协会章程》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外贸会计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《中国对外贸易经济合作企业协会章程》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外贸英语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《中国对外贸易经济合作企业协会章程》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会展员</w:t>
            </w:r>
            <w:proofErr w:type="gram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《中国对外贸易经济合作企业协会章程》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全国外贸跟单员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《中国国际贸易学会章程》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全国国际商务英语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《中国国际贸易学会章程》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全国外贸业务员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《中国国际贸易学会章程》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全国国际商务文员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《中国国际贸易学会章程》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全国国际商务秘书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《中国国际贸易学会章程》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全国外贸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物流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员</w:t>
            </w:r>
            <w:proofErr w:type="gramEnd"/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商务部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《中国国际贸易学会章程》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电气产品质量检验师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质检总局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卫生注册评审员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质检总局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《质量许可和卫生注册评审员管理办法》（国家出入境检验检疫局2000年第15号局长令）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专职兽医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质检总局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《出口禽肉及其制品检验检疫要求（试行）》（国质检食〔2003〕212号）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植保员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质检总局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《关于对出口蔬菜种植基地实行检验检疫备案管理的通知》（国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质检食函〔2005〕</w:t>
            </w:r>
            <w:proofErr w:type="gramEnd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811号）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F97635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质量检验员证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国家铁路局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《铁路工业产品质量监督管理办法》（铁科教〔2001〕29号）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</w:tbl>
    <w:p w:rsidR="00F97635" w:rsidRPr="00F97635" w:rsidRDefault="00F97635" w:rsidP="00F97635">
      <w:pPr>
        <w:widowControl/>
        <w:shd w:val="clear" w:color="auto" w:fill="FFFFFF"/>
        <w:spacing w:before="225" w:line="360" w:lineRule="exact"/>
        <w:jc w:val="left"/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</w:pPr>
      <w:r w:rsidRPr="00F97635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 xml:space="preserve">　　二、取消的技能人员职业资格许可和认定事项（共计37项，均为水平评价类）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"/>
        <w:gridCol w:w="1719"/>
        <w:gridCol w:w="1725"/>
        <w:gridCol w:w="923"/>
        <w:gridCol w:w="3001"/>
        <w:gridCol w:w="525"/>
      </w:tblGrid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实施部门（单位）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资格类别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处理</w:t>
            </w:r>
          </w:p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决定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中小型机械操作工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交通运输部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汽车客运行包装卸工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交通运输部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公路货运装卸工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交通运输部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港口装卸工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交通运输部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农用运输车驾驶员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水生动植物采集工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水产品剖片工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饲料粉碎工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饲料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制粒工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计算机乐谱制作师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文化部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</w:t>
            </w:r>
          </w:p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（2006增补本）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雕塑翻制工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文化部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壁画制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文化部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低压电器焊接工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人造宝石制造工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应变片制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轴尖工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特种合金制（修）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模工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火花塞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瓷体制造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中国机械工业联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水平评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《中华人民共和国工种分类</w:t>
            </w: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氮化钛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涂层工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棉花机械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肋条工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电镀、油漆检查工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化油器装调工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钨</w:t>
            </w:r>
            <w:proofErr w:type="gramEnd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触头（白金）制造工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脂肪酸工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中国轻工业联合会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洗衣粉成型工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中国轻工业联合会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巧克力制造工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中国轻工业联合会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草酸工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丁黄酸丙腈脂工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二硫化碳工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乙胺工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黑药工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黄药工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聚丙酰胺工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醚醇工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羟肟酸工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松醇油工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F97635" w:rsidRPr="00F97635" w:rsidTr="00A720E6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乙</w:t>
            </w:r>
            <w:proofErr w:type="gramStart"/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硫氮工</w:t>
            </w:r>
            <w:proofErr w:type="gramEnd"/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F97635" w:rsidRPr="00F97635" w:rsidRDefault="00F97635" w:rsidP="00F97635">
            <w:pPr>
              <w:widowControl/>
              <w:spacing w:before="225" w:line="3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76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</w:tbl>
    <w:p w:rsidR="00C9645A" w:rsidRDefault="00C9645A" w:rsidP="00F97635">
      <w:pPr>
        <w:spacing w:line="360" w:lineRule="exact"/>
      </w:pPr>
    </w:p>
    <w:sectPr w:rsidR="00C9645A" w:rsidSect="00C9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635"/>
    <w:rsid w:val="00A720E6"/>
    <w:rsid w:val="00C9645A"/>
    <w:rsid w:val="00F9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6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2</cp:revision>
  <dcterms:created xsi:type="dcterms:W3CDTF">2017-05-03T01:58:00Z</dcterms:created>
  <dcterms:modified xsi:type="dcterms:W3CDTF">2017-05-03T01:59:00Z</dcterms:modified>
</cp:coreProperties>
</file>