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8CE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jc w:val="left"/>
        <w:textAlignment w:val="baseline"/>
        <w:rPr>
          <w:rFonts w:ascii="CESI黑体-GB13000" w:hAnsi="CESI黑体-GB13000" w:eastAsia="CESI黑体-GB13000" w:cs="CESI黑体-GB13000"/>
          <w:color w:val="00000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color w:val="000000"/>
          <w:kern w:val="0"/>
          <w:sz w:val="32"/>
          <w:szCs w:val="32"/>
        </w:rPr>
        <w:t>附件</w:t>
      </w:r>
    </w:p>
    <w:p w14:paraId="64F07442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jc w:val="center"/>
        <w:textAlignment w:val="baseline"/>
        <w:rPr>
          <w:rFonts w:ascii="方正小标宋简体" w:hAnsi="Arial" w:eastAsia="方正小标宋简体" w:cs="Arial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三明市2025年就业见习补贴发放名单(二)</w:t>
      </w:r>
    </w:p>
    <w:p w14:paraId="3940CFE8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jc w:val="center"/>
        <w:textAlignment w:val="baseline"/>
        <w:rPr>
          <w:rFonts w:ascii="方正小标宋简体" w:hAnsi="Arial" w:eastAsia="方正小标宋简体" w:cs="Arial"/>
          <w:color w:val="000000"/>
          <w:sz w:val="36"/>
          <w:szCs w:val="36"/>
        </w:rPr>
      </w:pPr>
    </w:p>
    <w:tbl>
      <w:tblPr>
        <w:tblStyle w:val="2"/>
        <w:tblW w:w="102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875"/>
        <w:gridCol w:w="1227"/>
        <w:gridCol w:w="1892"/>
        <w:gridCol w:w="1134"/>
        <w:gridCol w:w="2077"/>
        <w:gridCol w:w="616"/>
        <w:gridCol w:w="850"/>
        <w:gridCol w:w="1134"/>
      </w:tblGrid>
      <w:tr w14:paraId="4F5E1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E940B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序号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D149F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姓名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F5AED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FDA42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就业见习单位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C51A9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5F67E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申请见习补助时间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E9516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见习时长(月)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6D5B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补助金额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A90DE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备注</w:t>
            </w:r>
          </w:p>
        </w:tc>
      </w:tr>
      <w:tr w14:paraId="4D3B5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F8640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4B42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郑文昊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3A8EB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0"/>
                <w:szCs w:val="20"/>
              </w:rPr>
              <w:t>350************010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FD9FF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0"/>
                <w:szCs w:val="20"/>
              </w:rPr>
              <w:t>三明市人才培训中心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0AE93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四川大学锦江学院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953F0">
            <w:pPr>
              <w:widowControl/>
              <w:kinsoku w:val="0"/>
              <w:autoSpaceDE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20250130-20250228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55749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59D7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0"/>
                <w:szCs w:val="20"/>
              </w:rPr>
              <w:t>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8F87D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7C11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D3905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15BB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蔡昇晖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CDC5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0"/>
                <w:szCs w:val="20"/>
              </w:rPr>
              <w:t>************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5B414">
            <w:pPr>
              <w:spacing w:line="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福建红枫建设发展有限公司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A0B01">
            <w:pPr>
              <w:spacing w:line="0" w:lineRule="atLeas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三峡大学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E74B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20241202-20250202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E8902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6717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sz w:val="20"/>
                <w:szCs w:val="20"/>
              </w:rPr>
              <w:t>3620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74369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见习期满</w:t>
            </w:r>
          </w:p>
        </w:tc>
      </w:tr>
      <w:tr w14:paraId="3A705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D1044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485A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刘弘鑫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C573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0"/>
                <w:szCs w:val="20"/>
              </w:rPr>
              <w:t>************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14C26">
            <w:pPr>
              <w:spacing w:line="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福建红枫建设发展有限公司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3CA65">
            <w:pPr>
              <w:spacing w:line="0" w:lineRule="atLeas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桂林理工大学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697C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20241202-20250202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724BA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E7D7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sz w:val="20"/>
                <w:szCs w:val="20"/>
              </w:rPr>
              <w:t>3620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20FF6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见习期满</w:t>
            </w:r>
          </w:p>
        </w:tc>
      </w:tr>
      <w:tr w14:paraId="292FE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D980D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CD1B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3914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388FE">
            <w:pPr>
              <w:spacing w:line="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FC5CB">
            <w:pPr>
              <w:spacing w:line="0" w:lineRule="atLeas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D6C1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FABFE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039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373A5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 w14:paraId="7AB409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BAB8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504E5"/>
    <w:rsid w:val="4815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2025-02-20T07:00:00Z</dcterms:created>
  <dc:creator>Administrator</dc:creator>
  <cp:lastModifiedBy>Administrator</cp:lastModifiedBy>
  <dcterms:modified xsi:type="dcterms:W3CDTF">2025-02-20T07:01:04Z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28DBDAE276BE45379175A623E8C70F83_11</vt:lpwstr>
  </property>
  <property fmtid="{D5CDD505-2E9C-101B-9397-08002B2CF9AE}" pid="4" name="KSOTemplateDocerSaveRecord">
    <vt:lpwstr>eyJoZGlkIjoiMGNkMDc3ZjRiZWEwZWViZDdhZDIyYTA4N2E0Njk4NWMifQ==</vt:lpwstr>
  </property>
</Properties>
</file>