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关于进一步关心关爱农民工的若干措施</w:t>
      </w:r>
    </w:p>
    <w:p>
      <w:pPr>
        <w:keepNext w:val="0"/>
        <w:keepLines w:val="0"/>
        <w:pageBreakBefore w:val="0"/>
        <w:widowControl w:val="0"/>
        <w:numPr>
          <w:ilvl w:val="0"/>
          <w:numId w:val="0"/>
        </w:numPr>
        <w:kinsoku/>
        <w:wordWrap/>
        <w:overflowPunct/>
        <w:topLinePunct w:val="0"/>
        <w:autoSpaceDE/>
        <w:autoSpaceDN/>
        <w:bidi w:val="0"/>
        <w:snapToGrid/>
        <w:spacing w:line="540" w:lineRule="exact"/>
        <w:jc w:val="center"/>
        <w:textAlignment w:val="auto"/>
        <w:rPr>
          <w:rFonts w:hint="eastAsia" w:ascii="楷体" w:hAnsi="楷体" w:eastAsia="楷体" w:cs="楷体"/>
          <w:color w:val="000000"/>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征求意见</w:t>
      </w:r>
      <w:r>
        <w:rPr>
          <w:rFonts w:hint="eastAsia" w:ascii="楷体" w:hAnsi="楷体" w:eastAsia="楷体" w:cs="楷体"/>
          <w:sz w:val="32"/>
          <w:szCs w:val="32"/>
          <w:lang w:eastAsia="zh-CN"/>
        </w:rPr>
        <w:t>稿）</w:t>
      </w:r>
    </w:p>
    <w:p>
      <w:pPr>
        <w:spacing w:line="560" w:lineRule="exact"/>
        <w:jc w:val="both"/>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color w:val="auto"/>
          <w:lang w:val="en" w:eastAsia="zh-CN"/>
        </w:rPr>
      </w:pPr>
      <w:r>
        <w:rPr>
          <w:rFonts w:hint="eastAsia" w:ascii="宋体" w:hAnsi="宋体" w:eastAsia="仿宋_GB2312" w:cs="仿宋_GB2312"/>
          <w:color w:val="auto"/>
          <w:sz w:val="32"/>
          <w:szCs w:val="32"/>
        </w:rPr>
        <w:t>农民工已成为我国产业工</w:t>
      </w:r>
      <w:bookmarkStart w:id="0" w:name="_GoBack"/>
      <w:bookmarkEnd w:id="0"/>
      <w:r>
        <w:rPr>
          <w:rFonts w:hint="eastAsia" w:ascii="宋体" w:hAnsi="宋体" w:eastAsia="仿宋_GB2312" w:cs="仿宋_GB2312"/>
          <w:color w:val="auto"/>
          <w:sz w:val="32"/>
          <w:szCs w:val="32"/>
        </w:rPr>
        <w:t>人的主体，是推动国家现代化建设的重要力量，为经济社会发展作出了巨大贡献。为进一步</w:t>
      </w:r>
      <w:r>
        <w:rPr>
          <w:rFonts w:hint="eastAsia" w:ascii="宋体" w:hAnsi="宋体" w:eastAsia="仿宋_GB2312" w:cs="仿宋_GB2312"/>
          <w:color w:val="auto"/>
          <w:sz w:val="32"/>
          <w:szCs w:val="32"/>
          <w:lang w:eastAsia="zh-CN"/>
        </w:rPr>
        <w:t>营造</w:t>
      </w:r>
      <w:r>
        <w:rPr>
          <w:rFonts w:hint="eastAsia" w:ascii="宋体" w:hAnsi="宋体" w:eastAsia="仿宋_GB2312" w:cs="仿宋_GB2312"/>
          <w:color w:val="auto"/>
          <w:sz w:val="32"/>
          <w:szCs w:val="32"/>
        </w:rPr>
        <w:t>尊重和关爱农民工的</w:t>
      </w:r>
      <w:r>
        <w:rPr>
          <w:rFonts w:hint="eastAsia" w:ascii="宋体" w:hAnsi="宋体" w:eastAsia="仿宋_GB2312" w:cs="仿宋_GB2312"/>
          <w:color w:val="auto"/>
          <w:sz w:val="32"/>
          <w:szCs w:val="32"/>
          <w:lang w:eastAsia="zh-CN"/>
        </w:rPr>
        <w:t>社会氛围</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val="en-US" w:eastAsia="zh-CN"/>
        </w:rPr>
        <w:t>激发农民工自强不息、敢于拼搏的精神，鼓励农民工主动融入新三明建设，为建设“一区六城”作出新的贡献，现就进一步关心关爱农民工制定</w:t>
      </w:r>
      <w:r>
        <w:rPr>
          <w:rFonts w:hint="eastAsia" w:ascii="宋体" w:hAnsi="宋体" w:cs="仿宋_GB2312"/>
          <w:color w:val="auto"/>
          <w:sz w:val="32"/>
          <w:szCs w:val="32"/>
          <w:lang w:val="en-US" w:eastAsia="zh-CN"/>
        </w:rPr>
        <w:t>以下措施</w:t>
      </w:r>
      <w:r>
        <w:rPr>
          <w:rFonts w:hint="eastAsia" w:ascii="宋体" w:hAnsi="宋体"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宋体" w:hAnsi="宋体" w:eastAsia="仿宋_GB2312" w:cs="仿宋_GB2312"/>
          <w:color w:val="auto"/>
          <w:sz w:val="32"/>
          <w:szCs w:val="32"/>
          <w:lang w:val="en-US" w:eastAsia="zh-CN"/>
        </w:rPr>
      </w:pPr>
      <w:r>
        <w:rPr>
          <w:rFonts w:hint="eastAsia" w:ascii="宋体" w:hAnsi="宋体" w:eastAsia="黑体" w:cs="黑体"/>
          <w:color w:val="auto"/>
          <w:sz w:val="32"/>
          <w:szCs w:val="32"/>
          <w:lang w:val="en-US" w:eastAsia="zh-CN"/>
        </w:rPr>
        <w:t>　  一、强化就业创业服务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1.搭建就业平台。</w:t>
      </w:r>
      <w:r>
        <w:rPr>
          <w:rFonts w:hint="eastAsia" w:ascii="宋体" w:hAnsi="宋体" w:eastAsia="仿宋_GB2312" w:cs="仿宋_GB2312"/>
          <w:color w:val="auto"/>
          <w:sz w:val="32"/>
          <w:szCs w:val="32"/>
          <w:lang w:val="en-US" w:eastAsia="zh-CN"/>
        </w:rPr>
        <w:t>利用</w:t>
      </w:r>
      <w:r>
        <w:rPr>
          <w:rFonts w:hint="eastAsia" w:ascii="宋体" w:hAnsi="宋体" w:cs="仿宋_GB2312"/>
          <w:color w:val="auto"/>
          <w:sz w:val="32"/>
          <w:szCs w:val="32"/>
          <w:lang w:val="en-US" w:eastAsia="zh-CN"/>
        </w:rPr>
        <w:t>“三明就业和人才公共服务”</w:t>
      </w:r>
      <w:r>
        <w:rPr>
          <w:rFonts w:hint="eastAsia" w:ascii="宋体" w:hAnsi="宋体" w:eastAsia="仿宋_GB2312" w:cs="仿宋_GB2312"/>
          <w:color w:val="auto"/>
          <w:sz w:val="32"/>
          <w:szCs w:val="32"/>
          <w:lang w:val="en-US" w:eastAsia="zh-CN"/>
        </w:rPr>
        <w:t>微信公众号和人力资源服务场所等平台，定期征集</w:t>
      </w:r>
      <w:r>
        <w:rPr>
          <w:rFonts w:hint="eastAsia" w:ascii="宋体" w:hAnsi="宋体" w:cs="仿宋_GB2312"/>
          <w:color w:val="auto"/>
          <w:sz w:val="32"/>
          <w:szCs w:val="32"/>
          <w:lang w:val="en-US" w:eastAsia="zh-CN"/>
        </w:rPr>
        <w:t>、</w:t>
      </w:r>
      <w:r>
        <w:rPr>
          <w:rFonts w:hint="eastAsia" w:ascii="宋体" w:hAnsi="宋体" w:eastAsia="仿宋_GB2312" w:cs="仿宋_GB2312"/>
          <w:color w:val="auto"/>
          <w:sz w:val="32"/>
          <w:szCs w:val="32"/>
          <w:lang w:val="en-US" w:eastAsia="zh-CN"/>
        </w:rPr>
        <w:t>实时推送企业用工信息，为求职者推荐就业岗位信息。每年在农民工集中返乡期间，组织开展“春风行动”“民营企业招聘周”等招聘活动</w:t>
      </w:r>
      <w:r>
        <w:rPr>
          <w:rFonts w:hint="eastAsia" w:ascii="宋体" w:hAnsi="宋体" w:cs="仿宋_GB2312"/>
          <w:color w:val="auto"/>
          <w:sz w:val="32"/>
          <w:szCs w:val="32"/>
          <w:lang w:val="en-US" w:eastAsia="zh-CN"/>
        </w:rPr>
        <w:t>20</w:t>
      </w:r>
      <w:r>
        <w:rPr>
          <w:rFonts w:hint="eastAsia" w:ascii="宋体" w:hAnsi="宋体" w:eastAsia="仿宋_GB2312" w:cs="仿宋_GB2312"/>
          <w:color w:val="auto"/>
          <w:sz w:val="32"/>
          <w:szCs w:val="32"/>
          <w:lang w:val="en-US" w:eastAsia="zh-CN"/>
        </w:rPr>
        <w:t>场（次）以上，为农民工就近就地就业搭建平台。</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牵头单位：</w:t>
      </w:r>
      <w:r>
        <w:rPr>
          <w:rFonts w:hint="eastAsia" w:ascii="宋体" w:hAnsi="宋体" w:eastAsia="仿宋_GB2312" w:cs="仿宋_GB2312"/>
          <w:color w:val="auto"/>
          <w:kern w:val="2"/>
          <w:sz w:val="32"/>
          <w:szCs w:val="32"/>
          <w:lang w:val="en-US" w:eastAsia="zh-CN" w:bidi="ar-SA"/>
        </w:rPr>
        <w:t>市</w:t>
      </w:r>
      <w:r>
        <w:rPr>
          <w:rFonts w:hint="eastAsia" w:ascii="宋体" w:hAnsi="宋体" w:cs="仿宋_GB2312"/>
          <w:color w:val="auto"/>
          <w:kern w:val="2"/>
          <w:sz w:val="32"/>
          <w:szCs w:val="32"/>
          <w:lang w:val="en-US" w:eastAsia="zh-CN" w:bidi="ar-SA"/>
        </w:rPr>
        <w:t>人社</w:t>
      </w:r>
      <w:r>
        <w:rPr>
          <w:rFonts w:hint="eastAsia" w:ascii="宋体" w:hAnsi="宋体" w:eastAsia="仿宋_GB2312" w:cs="仿宋_GB2312"/>
          <w:color w:val="auto"/>
          <w:kern w:val="2"/>
          <w:sz w:val="32"/>
          <w:szCs w:val="32"/>
          <w:lang w:val="en-US" w:eastAsia="zh-CN" w:bidi="ar-SA"/>
        </w:rPr>
        <w:t>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color w:val="auto"/>
          <w:sz w:val="32"/>
          <w:lang w:val="en-US" w:eastAsia="zh-CN"/>
        </w:rPr>
      </w:pPr>
      <w:r>
        <w:rPr>
          <w:rFonts w:hint="eastAsia" w:ascii="宋体" w:hAnsi="宋体" w:eastAsia="仿宋_GB2312" w:cs="仿宋_GB2312"/>
          <w:b/>
          <w:bCs/>
          <w:color w:val="auto"/>
          <w:kern w:val="2"/>
          <w:sz w:val="32"/>
          <w:szCs w:val="32"/>
          <w:lang w:val="en-US" w:eastAsia="zh-CN" w:bidi="ar-SA"/>
        </w:rPr>
        <w:t>责任单位：</w:t>
      </w:r>
      <w:r>
        <w:rPr>
          <w:rFonts w:hint="eastAsia" w:ascii="宋体" w:hAnsi="宋体" w:eastAsia="仿宋_GB2312" w:cs="仿宋_GB2312"/>
          <w:color w:val="auto"/>
          <w:kern w:val="2"/>
          <w:sz w:val="32"/>
          <w:szCs w:val="32"/>
          <w:lang w:val="en-US" w:eastAsia="zh-CN" w:bidi="ar-SA"/>
        </w:rPr>
        <w:t>各县（市、区）人民政府</w:t>
      </w:r>
      <w:r>
        <w:rPr>
          <w:rFonts w:hint="eastAsia" w:ascii="宋体" w:hAnsi="宋体" w:cs="仿宋_GB2312"/>
          <w:color w:val="auto"/>
          <w:kern w:val="2"/>
          <w:sz w:val="32"/>
          <w:szCs w:val="32"/>
          <w:lang w:val="en-US" w:eastAsia="zh-CN" w:bidi="ar-SA"/>
        </w:rPr>
        <w:t>，市发改委、工信局、农业农村局、商务局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　</w:t>
      </w:r>
      <w:r>
        <w:rPr>
          <w:rFonts w:hint="eastAsia" w:ascii="宋体" w:hAnsi="宋体" w:eastAsia="楷体_GB2312" w:cs="楷体_GB2312"/>
          <w:color w:val="auto"/>
          <w:sz w:val="32"/>
          <w:szCs w:val="32"/>
          <w:lang w:val="en-US" w:eastAsia="zh-CN"/>
        </w:rPr>
        <w:t>　2.开展就业帮扶。</w:t>
      </w:r>
      <w:r>
        <w:rPr>
          <w:rFonts w:hint="eastAsia" w:ascii="宋体" w:hAnsi="宋体" w:eastAsia="仿宋_GB2312" w:cs="仿宋_GB2312"/>
          <w:color w:val="auto"/>
          <w:sz w:val="32"/>
          <w:szCs w:val="32"/>
          <w:lang w:val="en-US" w:eastAsia="zh-CN"/>
        </w:rPr>
        <w:t>将在城镇居住半年以上的失业农民工纳入失业登记范围，为农民工提供就业帮扶，动态消除零就业家庭，对符合条件的无法自主实现就业的农民工通过公益性岗位进行安置，按当地最低工资标准给予岗位补贴，并对用人单位为其实际缴纳的基本养老保险、基本医疗保险、失业保险给予补贴。</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牵头单位：</w:t>
      </w:r>
      <w:r>
        <w:rPr>
          <w:rFonts w:hint="eastAsia" w:ascii="宋体" w:hAnsi="宋体" w:eastAsia="仿宋_GB2312" w:cs="仿宋_GB2312"/>
          <w:color w:val="auto"/>
          <w:kern w:val="2"/>
          <w:sz w:val="32"/>
          <w:szCs w:val="32"/>
          <w:lang w:val="en-US" w:eastAsia="zh-CN" w:bidi="ar-SA"/>
        </w:rPr>
        <w:t>市</w:t>
      </w:r>
      <w:r>
        <w:rPr>
          <w:rFonts w:hint="eastAsia" w:ascii="宋体" w:hAnsi="宋体" w:cs="仿宋_GB2312"/>
          <w:color w:val="auto"/>
          <w:kern w:val="2"/>
          <w:sz w:val="32"/>
          <w:szCs w:val="32"/>
          <w:lang w:val="en-US" w:eastAsia="zh-CN" w:bidi="ar-SA"/>
        </w:rPr>
        <w:t>人社</w:t>
      </w:r>
      <w:r>
        <w:rPr>
          <w:rFonts w:hint="eastAsia" w:ascii="宋体" w:hAnsi="宋体" w:eastAsia="仿宋_GB2312" w:cs="仿宋_GB2312"/>
          <w:color w:val="auto"/>
          <w:kern w:val="2"/>
          <w:sz w:val="32"/>
          <w:szCs w:val="32"/>
          <w:lang w:val="en-US" w:eastAsia="zh-CN" w:bidi="ar-SA"/>
        </w:rPr>
        <w:t>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color w:val="auto"/>
          <w:sz w:val="32"/>
          <w:lang w:val="en-US" w:eastAsia="zh-CN"/>
        </w:rPr>
      </w:pPr>
      <w:r>
        <w:rPr>
          <w:rFonts w:hint="eastAsia" w:ascii="宋体" w:hAnsi="宋体" w:eastAsia="仿宋_GB2312" w:cs="仿宋_GB2312"/>
          <w:b/>
          <w:bCs/>
          <w:color w:val="auto"/>
          <w:kern w:val="2"/>
          <w:sz w:val="32"/>
          <w:szCs w:val="32"/>
          <w:lang w:val="en-US" w:eastAsia="zh-CN" w:bidi="ar-SA"/>
        </w:rPr>
        <w:t>责任单位：</w:t>
      </w:r>
      <w:r>
        <w:rPr>
          <w:rFonts w:hint="eastAsia" w:ascii="宋体" w:hAnsi="宋体" w:eastAsia="仿宋_GB2312" w:cs="仿宋_GB2312"/>
          <w:color w:val="auto"/>
          <w:kern w:val="2"/>
          <w:sz w:val="32"/>
          <w:szCs w:val="32"/>
          <w:lang w:val="en-US" w:eastAsia="zh-CN" w:bidi="ar-SA"/>
        </w:rPr>
        <w:t>各县（市、区）人民政府</w:t>
      </w:r>
      <w:r>
        <w:rPr>
          <w:rFonts w:hint="eastAsia" w:ascii="宋体" w:hAnsi="宋体" w:cs="仿宋_GB2312"/>
          <w:color w:val="auto"/>
          <w:kern w:val="2"/>
          <w:sz w:val="32"/>
          <w:szCs w:val="32"/>
          <w:lang w:val="en-US" w:eastAsia="zh-CN" w:bidi="ar-SA"/>
        </w:rPr>
        <w:t>，市财政局</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32" w:firstLineChars="200"/>
        <w:jc w:val="left"/>
        <w:textAlignment w:val="auto"/>
        <w:rPr>
          <w:rFonts w:hint="default" w:ascii="宋体" w:hAnsi="宋体" w:eastAsia="仿宋_GB2312" w:cs="仿宋_GB2312"/>
          <w:color w:val="auto"/>
          <w:sz w:val="32"/>
          <w:szCs w:val="32"/>
          <w:lang w:val="en" w:eastAsia="zh-CN"/>
        </w:rPr>
      </w:pPr>
      <w:r>
        <w:rPr>
          <w:rFonts w:hint="eastAsia" w:ascii="宋体" w:hAnsi="宋体" w:eastAsia="楷体_GB2312" w:cs="楷体_GB2312"/>
          <w:color w:val="auto"/>
          <w:sz w:val="32"/>
          <w:szCs w:val="32"/>
          <w:lang w:val="en-US" w:eastAsia="zh-CN"/>
        </w:rPr>
        <w:t>3.加强劳务合作。</w:t>
      </w:r>
      <w:r>
        <w:rPr>
          <w:rFonts w:hint="eastAsia" w:ascii="宋体" w:hAnsi="宋体" w:eastAsia="仿宋_GB2312" w:cs="仿宋_GB2312"/>
          <w:color w:val="auto"/>
          <w:sz w:val="32"/>
          <w:szCs w:val="32"/>
          <w:lang w:val="en-US" w:eastAsia="zh-CN"/>
        </w:rPr>
        <w:t>加强劳务</w:t>
      </w:r>
      <w:r>
        <w:rPr>
          <w:rFonts w:hint="eastAsia" w:ascii="宋体" w:hAnsi="宋体" w:cs="仿宋_GB2312"/>
          <w:color w:val="auto"/>
          <w:sz w:val="32"/>
          <w:szCs w:val="32"/>
          <w:lang w:val="en-US" w:eastAsia="zh-CN"/>
        </w:rPr>
        <w:t>协作</w:t>
      </w:r>
      <w:r>
        <w:rPr>
          <w:rFonts w:hint="eastAsia" w:ascii="宋体" w:hAnsi="宋体" w:eastAsia="仿宋_GB2312" w:cs="仿宋_GB2312"/>
          <w:color w:val="auto"/>
          <w:sz w:val="32"/>
          <w:szCs w:val="32"/>
          <w:lang w:val="en-US" w:eastAsia="zh-CN"/>
        </w:rPr>
        <w:t>服务保障工作，建立信息共享、人才互通、资源对接的合作机制，提高劳务对接组织化程度和就业稳定性</w:t>
      </w:r>
      <w:r>
        <w:rPr>
          <w:rFonts w:hint="eastAsia" w:ascii="宋体" w:hAnsi="宋体" w:cs="仿宋_GB2312"/>
          <w:color w:val="auto"/>
          <w:sz w:val="32"/>
          <w:szCs w:val="32"/>
          <w:lang w:val="en-US" w:eastAsia="zh-CN"/>
        </w:rPr>
        <w:t>。</w:t>
      </w:r>
      <w:r>
        <w:rPr>
          <w:rFonts w:hint="eastAsia" w:ascii="宋体" w:hAnsi="宋体" w:eastAsia="仿宋_GB2312" w:cs="仿宋_GB2312"/>
          <w:color w:val="auto"/>
          <w:sz w:val="32"/>
          <w:szCs w:val="32"/>
          <w:lang w:val="en-US" w:eastAsia="zh-CN"/>
        </w:rPr>
        <w:t>加强与省内外人力资源服务机构深入合作，签订合作协议，扩大我市劳务派遣和相关技能人才引进规模，努力拓展劳务输</w:t>
      </w:r>
      <w:r>
        <w:rPr>
          <w:rFonts w:hint="eastAsia" w:ascii="宋体" w:hAnsi="宋体" w:cs="仿宋_GB2312"/>
          <w:color w:val="auto"/>
          <w:sz w:val="32"/>
          <w:szCs w:val="32"/>
          <w:lang w:val="en-US" w:eastAsia="zh-CN"/>
        </w:rPr>
        <w:t>入</w:t>
      </w:r>
      <w:r>
        <w:rPr>
          <w:rFonts w:hint="eastAsia" w:ascii="宋体" w:hAnsi="宋体" w:eastAsia="仿宋_GB2312" w:cs="仿宋_GB2312"/>
          <w:color w:val="auto"/>
          <w:sz w:val="32"/>
          <w:szCs w:val="32"/>
          <w:lang w:val="en-US" w:eastAsia="zh-CN"/>
        </w:rPr>
        <w:t>引进空间。对经营性人力资源服务机构输送员工到我市民营企业就业，</w:t>
      </w:r>
      <w:r>
        <w:rPr>
          <w:rFonts w:ascii="宋体" w:hAnsi="宋体" w:eastAsia="仿宋_GB2312" w:cs="仿宋_GB2312"/>
          <w:b w:val="0"/>
          <w:color w:val="auto"/>
          <w:kern w:val="0"/>
          <w:sz w:val="32"/>
          <w:szCs w:val="32"/>
          <w:lang w:val="en-US" w:eastAsia="zh-CN" w:bidi="ar"/>
        </w:rPr>
        <w:t>给予每人500元、总额不超过20万元的</w:t>
      </w:r>
      <w:r>
        <w:rPr>
          <w:rFonts w:hint="eastAsia" w:ascii="宋体" w:hAnsi="宋体" w:eastAsia="仿宋_GB2312" w:cs="仿宋_GB2312"/>
          <w:color w:val="auto"/>
          <w:kern w:val="0"/>
          <w:sz w:val="32"/>
          <w:szCs w:val="32"/>
          <w:lang w:val="en-US" w:eastAsia="zh-CN" w:bidi="ar"/>
        </w:rPr>
        <w:t>一次性用工服务奖补</w:t>
      </w:r>
      <w:r>
        <w:rPr>
          <w:rFonts w:hint="eastAsia" w:ascii="宋体" w:hAnsi="宋体" w:cs="仿宋_GB2312"/>
          <w:color w:val="auto"/>
          <w:kern w:val="0"/>
          <w:sz w:val="32"/>
          <w:szCs w:val="32"/>
          <w:lang w:val="en-US" w:eastAsia="zh-CN" w:bidi="ar"/>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牵头单位：</w:t>
      </w:r>
      <w:r>
        <w:rPr>
          <w:rFonts w:hint="eastAsia" w:ascii="宋体" w:hAnsi="宋体" w:eastAsia="仿宋_GB2312" w:cs="仿宋_GB2312"/>
          <w:color w:val="auto"/>
          <w:kern w:val="2"/>
          <w:sz w:val="32"/>
          <w:szCs w:val="32"/>
          <w:lang w:val="en-US" w:eastAsia="zh-CN" w:bidi="ar-SA"/>
        </w:rPr>
        <w:t>市</w:t>
      </w:r>
      <w:r>
        <w:rPr>
          <w:rFonts w:hint="eastAsia" w:ascii="宋体" w:hAnsi="宋体" w:cs="仿宋_GB2312"/>
          <w:color w:val="auto"/>
          <w:kern w:val="2"/>
          <w:sz w:val="32"/>
          <w:szCs w:val="32"/>
          <w:lang w:val="en-US" w:eastAsia="zh-CN" w:bidi="ar-SA"/>
        </w:rPr>
        <w:t>人社</w:t>
      </w:r>
      <w:r>
        <w:rPr>
          <w:rFonts w:hint="eastAsia" w:ascii="宋体" w:hAnsi="宋体" w:eastAsia="仿宋_GB2312" w:cs="仿宋_GB2312"/>
          <w:color w:val="auto"/>
          <w:kern w:val="2"/>
          <w:sz w:val="32"/>
          <w:szCs w:val="32"/>
          <w:lang w:val="en-US" w:eastAsia="zh-CN" w:bidi="ar-SA"/>
        </w:rPr>
        <w:t>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责任单位：</w:t>
      </w:r>
      <w:r>
        <w:rPr>
          <w:rFonts w:hint="eastAsia" w:ascii="宋体" w:hAnsi="宋体" w:eastAsia="仿宋_GB2312" w:cs="仿宋_GB2312"/>
          <w:color w:val="auto"/>
          <w:kern w:val="2"/>
          <w:sz w:val="32"/>
          <w:szCs w:val="32"/>
          <w:lang w:val="en-US" w:eastAsia="zh-CN" w:bidi="ar-SA"/>
        </w:rPr>
        <w:t>各县（市、区）人民政府</w:t>
      </w:r>
      <w:r>
        <w:rPr>
          <w:rFonts w:hint="eastAsia" w:ascii="宋体" w:hAnsi="宋体" w:cs="仿宋_GB2312"/>
          <w:color w:val="auto"/>
          <w:kern w:val="2"/>
          <w:sz w:val="32"/>
          <w:szCs w:val="32"/>
          <w:lang w:val="en-US" w:eastAsia="zh-CN" w:bidi="ar-SA"/>
        </w:rPr>
        <w:t>，市财政局</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32" w:firstLineChars="200"/>
        <w:jc w:val="left"/>
        <w:textAlignment w:val="auto"/>
        <w:rPr>
          <w:rFonts w:hint="default" w:ascii="宋体" w:hAnsi="宋体"/>
          <w:color w:val="auto"/>
          <w:sz w:val="32"/>
          <w:lang w:val="en-US"/>
        </w:rPr>
      </w:pPr>
      <w:r>
        <w:rPr>
          <w:rFonts w:hint="eastAsia" w:ascii="宋体" w:hAnsi="宋体" w:eastAsia="楷体_GB2312" w:cs="楷体_GB2312"/>
          <w:color w:val="auto"/>
          <w:sz w:val="32"/>
          <w:szCs w:val="32"/>
          <w:lang w:val="en-US" w:eastAsia="zh-CN"/>
        </w:rPr>
        <w:t>4.加大创业扶持。</w:t>
      </w:r>
      <w:r>
        <w:rPr>
          <w:rFonts w:hint="eastAsia" w:ascii="宋体" w:hAnsi="宋体" w:eastAsia="仿宋_GB2312" w:cs="仿宋_GB2312"/>
          <w:color w:val="auto"/>
          <w:sz w:val="32"/>
          <w:szCs w:val="32"/>
          <w:lang w:val="en-US" w:eastAsia="zh-CN"/>
        </w:rPr>
        <w:t>积极开展返乡农民工创业培训、创业指导、跟踪服务，提升创业成功率。对农民工首次创业正常经营1年以上</w:t>
      </w:r>
      <w:r>
        <w:rPr>
          <w:rFonts w:hint="eastAsia" w:ascii="宋体" w:hAnsi="宋体" w:cs="仿宋_GB2312"/>
          <w:color w:val="auto"/>
          <w:sz w:val="32"/>
          <w:szCs w:val="32"/>
          <w:lang w:val="en-US" w:eastAsia="zh-CN"/>
        </w:rPr>
        <w:t>的</w:t>
      </w:r>
      <w:r>
        <w:rPr>
          <w:rFonts w:hint="eastAsia" w:ascii="宋体" w:hAnsi="宋体" w:eastAsia="仿宋_GB2312" w:cs="仿宋_GB2312"/>
          <w:color w:val="auto"/>
          <w:sz w:val="32"/>
          <w:szCs w:val="32"/>
          <w:lang w:val="en-US" w:eastAsia="zh-CN"/>
        </w:rPr>
        <w:t>给予不超过1万元的一次性创业补贴，</w:t>
      </w:r>
      <w:r>
        <w:rPr>
          <w:rFonts w:ascii="宋体" w:hAnsi="宋体" w:eastAsia="仿宋_GB2312" w:cs="仿宋_GB2312"/>
          <w:color w:val="auto"/>
          <w:kern w:val="0"/>
          <w:sz w:val="32"/>
          <w:szCs w:val="32"/>
          <w:lang w:val="en-US" w:eastAsia="zh-CN" w:bidi="ar"/>
        </w:rPr>
        <w:t>符合条件的按规定给予</w:t>
      </w:r>
      <w:r>
        <w:rPr>
          <w:rFonts w:hint="eastAsia" w:ascii="宋体" w:hAnsi="宋体" w:eastAsia="仿宋_GB2312" w:cs="仿宋_GB2312"/>
          <w:color w:val="auto"/>
          <w:kern w:val="0"/>
          <w:sz w:val="32"/>
          <w:szCs w:val="32"/>
          <w:lang w:val="en-US" w:eastAsia="zh-CN" w:bidi="ar"/>
        </w:rPr>
        <w:t>总额不超过3万元的创业带动就业补贴。</w:t>
      </w:r>
      <w:r>
        <w:rPr>
          <w:rFonts w:hint="eastAsia" w:ascii="宋体" w:hAnsi="宋体" w:eastAsia="仿宋_GB2312" w:cs="仿宋_GB2312"/>
          <w:color w:val="auto"/>
          <w:sz w:val="32"/>
          <w:szCs w:val="32"/>
          <w:lang w:val="en-US" w:eastAsia="zh-CN"/>
        </w:rPr>
        <w:t>加大融资扶持力度，符合创业担保贷款申请条件的人员自主创业的，可申请最高不超过20万元的创业担保贷款。小微企业当年新招用符合创业担保贷款申请的人员达到企业现有在职职工人数的15%（超100人的企业为8%），可申请最高不超过300万元的创业担保贷款。</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牵头单位：</w:t>
      </w:r>
      <w:r>
        <w:rPr>
          <w:rFonts w:hint="eastAsia" w:ascii="宋体" w:hAnsi="宋体" w:eastAsia="仿宋_GB2312" w:cs="仿宋_GB2312"/>
          <w:color w:val="auto"/>
          <w:kern w:val="2"/>
          <w:sz w:val="32"/>
          <w:szCs w:val="32"/>
          <w:lang w:val="en-US" w:eastAsia="zh-CN" w:bidi="ar-SA"/>
        </w:rPr>
        <w:t>市</w:t>
      </w:r>
      <w:r>
        <w:rPr>
          <w:rFonts w:hint="eastAsia" w:ascii="宋体" w:hAnsi="宋体" w:cs="仿宋_GB2312"/>
          <w:color w:val="auto"/>
          <w:kern w:val="2"/>
          <w:sz w:val="32"/>
          <w:szCs w:val="32"/>
          <w:lang w:val="en-US" w:eastAsia="zh-CN" w:bidi="ar-SA"/>
        </w:rPr>
        <w:t>人社</w:t>
      </w:r>
      <w:r>
        <w:rPr>
          <w:rFonts w:hint="eastAsia" w:ascii="宋体" w:hAnsi="宋体" w:eastAsia="仿宋_GB2312" w:cs="仿宋_GB2312"/>
          <w:color w:val="auto"/>
          <w:kern w:val="2"/>
          <w:sz w:val="32"/>
          <w:szCs w:val="32"/>
          <w:lang w:val="en-US" w:eastAsia="zh-CN" w:bidi="ar-SA"/>
        </w:rPr>
        <w:t>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责任单位：</w:t>
      </w:r>
      <w:r>
        <w:rPr>
          <w:rFonts w:hint="eastAsia" w:ascii="宋体" w:hAnsi="宋体" w:eastAsia="仿宋_GB2312" w:cs="仿宋_GB2312"/>
          <w:color w:val="auto"/>
          <w:kern w:val="2"/>
          <w:sz w:val="32"/>
          <w:szCs w:val="32"/>
          <w:lang w:val="en-US" w:eastAsia="zh-CN" w:bidi="ar-SA"/>
        </w:rPr>
        <w:t>各县（市、区）人民政府</w:t>
      </w:r>
      <w:r>
        <w:rPr>
          <w:rFonts w:hint="eastAsia" w:ascii="宋体" w:hAnsi="宋体" w:cs="仿宋_GB2312"/>
          <w:color w:val="auto"/>
          <w:kern w:val="2"/>
          <w:sz w:val="32"/>
          <w:szCs w:val="32"/>
          <w:lang w:val="en-US" w:eastAsia="zh-CN" w:bidi="ar-SA"/>
        </w:rPr>
        <w:t>，市财政局、金融监管局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　</w:t>
      </w:r>
      <w:r>
        <w:rPr>
          <w:rFonts w:hint="eastAsia" w:ascii="宋体" w:hAnsi="宋体" w:eastAsia="黑体" w:cs="黑体"/>
          <w:color w:val="auto"/>
          <w:sz w:val="32"/>
          <w:szCs w:val="32"/>
          <w:lang w:val="en-US" w:eastAsia="zh-CN"/>
        </w:rPr>
        <w:t>　二、加强技能培训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color w:val="auto"/>
          <w:sz w:val="32"/>
          <w:szCs w:val="32"/>
          <w:u w:val="none"/>
          <w:lang w:val="en-US" w:eastAsia="zh-CN"/>
        </w:rPr>
      </w:pPr>
      <w:r>
        <w:rPr>
          <w:rFonts w:hint="eastAsia" w:ascii="宋体" w:hAnsi="宋体" w:eastAsia="楷体_GB2312" w:cs="楷体_GB2312"/>
          <w:color w:val="auto"/>
          <w:sz w:val="32"/>
          <w:szCs w:val="32"/>
          <w:u w:val="none"/>
          <w:lang w:val="en-US" w:eastAsia="zh-CN"/>
        </w:rPr>
        <w:t>5.有序组织参训。</w:t>
      </w:r>
      <w:r>
        <w:rPr>
          <w:rFonts w:hint="eastAsia" w:ascii="宋体" w:hAnsi="宋体" w:eastAsia="仿宋_GB2312" w:cs="仿宋_GB2312"/>
          <w:color w:val="auto"/>
          <w:sz w:val="32"/>
          <w:szCs w:val="32"/>
          <w:u w:val="none"/>
          <w:lang w:val="en-US" w:eastAsia="zh-CN"/>
        </w:rPr>
        <w:t>围绕农民工务工需求，</w:t>
      </w:r>
      <w:r>
        <w:rPr>
          <w:rFonts w:hint="eastAsia" w:ascii="宋体" w:hAnsi="宋体" w:cs="仿宋_GB2312"/>
          <w:color w:val="auto"/>
          <w:sz w:val="32"/>
          <w:szCs w:val="32"/>
          <w:u w:val="none"/>
          <w:lang w:val="en-US" w:eastAsia="zh-CN"/>
        </w:rPr>
        <w:t>组织</w:t>
      </w:r>
      <w:r>
        <w:rPr>
          <w:rFonts w:hint="eastAsia" w:ascii="宋体" w:hAnsi="宋体" w:eastAsia="仿宋_GB2312" w:cs="仿宋_GB2312"/>
          <w:color w:val="auto"/>
          <w:sz w:val="32"/>
          <w:szCs w:val="32"/>
          <w:u w:val="none"/>
          <w:lang w:val="en-US" w:eastAsia="zh-CN"/>
        </w:rPr>
        <w:t>农民工参加上岗、在岗、转岗等</w:t>
      </w:r>
      <w:r>
        <w:rPr>
          <w:rFonts w:hint="eastAsia" w:ascii="宋体" w:hAnsi="宋体" w:cs="仿宋_GB2312"/>
          <w:color w:val="auto"/>
          <w:sz w:val="32"/>
          <w:szCs w:val="32"/>
          <w:u w:val="none"/>
          <w:lang w:val="en-US" w:eastAsia="zh-CN"/>
        </w:rPr>
        <w:t>职业</w:t>
      </w:r>
      <w:r>
        <w:rPr>
          <w:rFonts w:hint="eastAsia" w:ascii="宋体" w:hAnsi="宋体" w:eastAsia="仿宋_GB2312" w:cs="仿宋_GB2312"/>
          <w:color w:val="auto"/>
          <w:sz w:val="32"/>
          <w:szCs w:val="32"/>
          <w:u w:val="none"/>
          <w:lang w:val="en-US" w:eastAsia="zh-CN"/>
        </w:rPr>
        <w:t>技能培训，每年完成技能培训5000人次以上，</w:t>
      </w:r>
      <w:r>
        <w:rPr>
          <w:rFonts w:hint="eastAsia" w:ascii="宋体" w:hAnsi="宋体" w:cs="仿宋_GB2312"/>
          <w:color w:val="auto"/>
          <w:sz w:val="32"/>
          <w:szCs w:val="32"/>
          <w:u w:val="none"/>
          <w:lang w:val="en-US" w:eastAsia="zh-CN"/>
        </w:rPr>
        <w:t>依托</w:t>
      </w:r>
      <w:r>
        <w:rPr>
          <w:rFonts w:hint="eastAsia" w:ascii="宋体" w:hAnsi="宋体" w:cs="楷体_GB2312"/>
          <w:color w:val="auto"/>
          <w:sz w:val="32"/>
          <w:szCs w:val="32"/>
        </w:rPr>
        <w:t>福建广播电视大学三明分校实施农民工“求学圆梦”学历提升行动，</w:t>
      </w:r>
      <w:r>
        <w:rPr>
          <w:rFonts w:hint="eastAsia" w:ascii="宋体" w:hAnsi="宋体" w:cs="仿宋_GB2312"/>
          <w:color w:val="auto"/>
          <w:sz w:val="32"/>
          <w:szCs w:val="32"/>
          <w:u w:val="none"/>
          <w:lang w:val="en-US" w:eastAsia="zh-CN"/>
        </w:rPr>
        <w:t>支持</w:t>
      </w:r>
      <w:r>
        <w:rPr>
          <w:rFonts w:hint="eastAsia" w:ascii="宋体" w:hAnsi="宋体" w:eastAsia="仿宋_GB2312" w:cs="仿宋_GB2312"/>
          <w:color w:val="auto"/>
          <w:sz w:val="32"/>
          <w:szCs w:val="32"/>
          <w:u w:val="none"/>
          <w:lang w:val="en-US" w:eastAsia="zh-CN"/>
        </w:rPr>
        <w:t>农民工提升就业</w:t>
      </w:r>
      <w:r>
        <w:rPr>
          <w:rFonts w:hint="eastAsia" w:ascii="宋体" w:hAnsi="宋体" w:cs="仿宋_GB2312"/>
          <w:color w:val="auto"/>
          <w:sz w:val="32"/>
          <w:szCs w:val="32"/>
          <w:u w:val="none"/>
          <w:lang w:val="en-US" w:eastAsia="zh-CN"/>
        </w:rPr>
        <w:t>技能</w:t>
      </w:r>
      <w:r>
        <w:rPr>
          <w:rFonts w:hint="eastAsia" w:ascii="宋体" w:hAnsi="宋体" w:eastAsia="仿宋_GB2312" w:cs="仿宋_GB2312"/>
          <w:color w:val="auto"/>
          <w:sz w:val="32"/>
          <w:szCs w:val="32"/>
          <w:u w:val="none"/>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kern w:val="2"/>
          <w:sz w:val="32"/>
          <w:szCs w:val="32"/>
          <w:u w:val="none"/>
          <w:lang w:val="en-US" w:eastAsia="zh-CN" w:bidi="ar-SA"/>
        </w:rPr>
      </w:pPr>
      <w:r>
        <w:rPr>
          <w:rFonts w:hint="eastAsia" w:ascii="宋体" w:hAnsi="宋体" w:eastAsia="仿宋_GB2312" w:cs="仿宋_GB2312"/>
          <w:b/>
          <w:bCs/>
          <w:color w:val="auto"/>
          <w:kern w:val="2"/>
          <w:sz w:val="32"/>
          <w:szCs w:val="32"/>
          <w:u w:val="none"/>
          <w:lang w:val="en-US" w:eastAsia="zh-CN" w:bidi="ar-SA"/>
        </w:rPr>
        <w:t>牵头单位：</w:t>
      </w:r>
      <w:r>
        <w:rPr>
          <w:rFonts w:hint="eastAsia" w:ascii="宋体" w:hAnsi="宋体" w:eastAsia="仿宋_GB2312" w:cs="仿宋_GB2312"/>
          <w:color w:val="auto"/>
          <w:kern w:val="2"/>
          <w:sz w:val="32"/>
          <w:szCs w:val="32"/>
          <w:u w:val="none"/>
          <w:lang w:val="en-US" w:eastAsia="zh-CN" w:bidi="ar-SA"/>
        </w:rPr>
        <w:t>市</w:t>
      </w:r>
      <w:r>
        <w:rPr>
          <w:rFonts w:hint="eastAsia" w:ascii="宋体" w:hAnsi="宋体" w:cs="仿宋_GB2312"/>
          <w:color w:val="auto"/>
          <w:kern w:val="2"/>
          <w:sz w:val="32"/>
          <w:szCs w:val="32"/>
          <w:u w:val="none"/>
          <w:lang w:val="en-US" w:eastAsia="zh-CN" w:bidi="ar-SA"/>
        </w:rPr>
        <w:t>人社</w:t>
      </w:r>
      <w:r>
        <w:rPr>
          <w:rFonts w:hint="eastAsia" w:ascii="宋体" w:hAnsi="宋体" w:eastAsia="仿宋_GB2312" w:cs="仿宋_GB2312"/>
          <w:color w:val="auto"/>
          <w:kern w:val="2"/>
          <w:sz w:val="32"/>
          <w:szCs w:val="32"/>
          <w:u w:val="none"/>
          <w:lang w:val="en-US" w:eastAsia="zh-CN" w:bidi="ar-SA"/>
        </w:rPr>
        <w:t>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color w:val="auto"/>
          <w:sz w:val="32"/>
          <w:u w:val="none"/>
          <w:lang w:val="en-US" w:eastAsia="zh-CN"/>
        </w:rPr>
      </w:pPr>
      <w:r>
        <w:rPr>
          <w:rFonts w:hint="eastAsia" w:ascii="宋体" w:hAnsi="宋体" w:eastAsia="仿宋_GB2312" w:cs="仿宋_GB2312"/>
          <w:b/>
          <w:bCs/>
          <w:color w:val="auto"/>
          <w:kern w:val="2"/>
          <w:sz w:val="32"/>
          <w:szCs w:val="32"/>
          <w:u w:val="none"/>
          <w:lang w:val="en-US" w:eastAsia="zh-CN" w:bidi="ar-SA"/>
        </w:rPr>
        <w:t>责任单位：</w:t>
      </w:r>
      <w:r>
        <w:rPr>
          <w:rFonts w:hint="eastAsia" w:ascii="宋体" w:hAnsi="宋体" w:eastAsia="仿宋_GB2312" w:cs="仿宋_GB2312"/>
          <w:color w:val="auto"/>
          <w:kern w:val="2"/>
          <w:sz w:val="32"/>
          <w:szCs w:val="32"/>
          <w:u w:val="none"/>
          <w:lang w:val="en-US" w:eastAsia="zh-CN" w:bidi="ar-SA"/>
        </w:rPr>
        <w:t>各县（市、区）人民政府，市</w:t>
      </w:r>
      <w:r>
        <w:rPr>
          <w:rFonts w:hint="eastAsia" w:ascii="宋体" w:hAnsi="宋体" w:cs="仿宋_GB2312"/>
          <w:color w:val="auto"/>
          <w:kern w:val="2"/>
          <w:sz w:val="32"/>
          <w:szCs w:val="32"/>
          <w:u w:val="none"/>
          <w:lang w:val="en-US" w:eastAsia="zh-CN" w:bidi="ar-SA"/>
        </w:rPr>
        <w:t>教育局、</w:t>
      </w:r>
      <w:r>
        <w:rPr>
          <w:rFonts w:hint="eastAsia" w:ascii="宋体" w:hAnsi="宋体" w:eastAsia="仿宋_GB2312" w:cs="仿宋_GB2312"/>
          <w:color w:val="auto"/>
          <w:kern w:val="2"/>
          <w:sz w:val="32"/>
          <w:szCs w:val="32"/>
          <w:u w:val="none"/>
          <w:lang w:val="en-US" w:eastAsia="zh-CN" w:bidi="ar-SA"/>
        </w:rPr>
        <w:t>财政局</w:t>
      </w:r>
      <w:r>
        <w:rPr>
          <w:rFonts w:hint="eastAsia" w:ascii="宋体" w:hAnsi="宋体" w:cs="仿宋_GB2312"/>
          <w:color w:val="auto"/>
          <w:kern w:val="2"/>
          <w:sz w:val="32"/>
          <w:szCs w:val="32"/>
          <w:u w:val="none"/>
          <w:lang w:val="en-US" w:eastAsia="zh-CN" w:bidi="ar-SA"/>
        </w:rPr>
        <w:t>、</w:t>
      </w:r>
      <w:r>
        <w:rPr>
          <w:rFonts w:hint="eastAsia" w:ascii="宋体" w:hAnsi="宋体" w:cs="仿宋_GB2312"/>
          <w:color w:val="auto"/>
          <w:kern w:val="2"/>
          <w:sz w:val="32"/>
          <w:szCs w:val="32"/>
          <w:u w:val="none"/>
          <w:lang w:val="en-US" w:eastAsia="zh-CN" w:bidi="ar-SA"/>
        </w:rPr>
        <w:t>农业农村局、住建局，市总工会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sz w:val="32"/>
          <w:szCs w:val="32"/>
          <w:u w:val="none"/>
          <w:lang w:val="en-US" w:eastAsia="zh-CN"/>
        </w:rPr>
      </w:pPr>
      <w:r>
        <w:rPr>
          <w:rFonts w:hint="eastAsia" w:ascii="宋体" w:hAnsi="宋体" w:eastAsia="楷体_GB2312" w:cs="楷体_GB2312"/>
          <w:color w:val="auto"/>
          <w:sz w:val="32"/>
          <w:szCs w:val="32"/>
          <w:u w:val="none"/>
          <w:lang w:val="en-US" w:eastAsia="zh-CN"/>
        </w:rPr>
        <w:t>6.优化鉴定服务。</w:t>
      </w:r>
      <w:r>
        <w:rPr>
          <w:rFonts w:hint="eastAsia" w:ascii="宋体" w:hAnsi="宋体" w:eastAsia="仿宋_GB2312" w:cs="仿宋_GB2312"/>
          <w:color w:val="auto"/>
          <w:sz w:val="32"/>
          <w:szCs w:val="32"/>
          <w:u w:val="none"/>
          <w:lang w:val="en-US" w:eastAsia="zh-CN"/>
        </w:rPr>
        <w:t>为农民工及时提供便捷的</w:t>
      </w:r>
      <w:r>
        <w:rPr>
          <w:rFonts w:hint="eastAsia" w:ascii="宋体" w:hAnsi="宋体" w:cs="仿宋_GB2312"/>
          <w:color w:val="auto"/>
          <w:sz w:val="32"/>
          <w:szCs w:val="32"/>
          <w:u w:val="none"/>
          <w:lang w:val="en-US" w:eastAsia="zh-CN"/>
        </w:rPr>
        <w:t>职业技能</w:t>
      </w:r>
      <w:r>
        <w:rPr>
          <w:rFonts w:hint="eastAsia" w:ascii="宋体" w:hAnsi="宋体" w:eastAsia="仿宋_GB2312" w:cs="仿宋_GB2312"/>
          <w:color w:val="auto"/>
          <w:sz w:val="32"/>
          <w:szCs w:val="32"/>
          <w:u w:val="none"/>
          <w:lang w:val="en-US" w:eastAsia="zh-CN"/>
        </w:rPr>
        <w:t>鉴定服务</w:t>
      </w:r>
      <w:r>
        <w:rPr>
          <w:rFonts w:hint="eastAsia" w:ascii="宋体" w:hAnsi="宋体" w:cs="仿宋_GB2312"/>
          <w:color w:val="auto"/>
          <w:sz w:val="32"/>
          <w:szCs w:val="32"/>
          <w:u w:val="none"/>
          <w:lang w:val="en-US" w:eastAsia="zh-CN"/>
        </w:rPr>
        <w:t>，</w:t>
      </w:r>
      <w:r>
        <w:rPr>
          <w:rFonts w:hint="eastAsia" w:ascii="宋体" w:hAnsi="宋体" w:eastAsia="仿宋_GB2312" w:cs="仿宋_GB2312"/>
          <w:color w:val="auto"/>
          <w:sz w:val="32"/>
          <w:szCs w:val="32"/>
          <w:u w:val="none"/>
          <w:lang w:val="en-US" w:eastAsia="zh-CN"/>
        </w:rPr>
        <w:t>对市外有需求的农民工，积极协调就业地职业技能鉴定机构开展鉴定服务</w:t>
      </w:r>
      <w:r>
        <w:rPr>
          <w:rFonts w:hint="eastAsia" w:ascii="宋体" w:hAnsi="宋体" w:cs="仿宋_GB2312"/>
          <w:color w:val="auto"/>
          <w:sz w:val="32"/>
          <w:szCs w:val="32"/>
          <w:u w:val="none"/>
          <w:lang w:val="en-US" w:eastAsia="zh-CN"/>
        </w:rPr>
        <w:t>，</w:t>
      </w:r>
      <w:r>
        <w:rPr>
          <w:rFonts w:hint="eastAsia" w:ascii="宋体" w:hAnsi="宋体" w:eastAsia="仿宋_GB2312" w:cs="仿宋_GB2312"/>
          <w:color w:val="auto"/>
          <w:sz w:val="32"/>
          <w:szCs w:val="32"/>
          <w:u w:val="none"/>
          <w:lang w:val="en-US" w:eastAsia="zh-CN"/>
        </w:rPr>
        <w:t>对鉴定合格</w:t>
      </w:r>
      <w:r>
        <w:rPr>
          <w:rFonts w:hint="eastAsia" w:ascii="宋体" w:hAnsi="宋体" w:cs="仿宋_GB2312"/>
          <w:color w:val="auto"/>
          <w:sz w:val="32"/>
          <w:szCs w:val="32"/>
          <w:u w:val="none"/>
          <w:lang w:val="en-US" w:eastAsia="zh-CN"/>
        </w:rPr>
        <w:t>人员及时</w:t>
      </w:r>
      <w:r>
        <w:rPr>
          <w:rFonts w:hint="eastAsia" w:ascii="宋体" w:hAnsi="宋体" w:eastAsia="仿宋_GB2312" w:cs="仿宋_GB2312"/>
          <w:color w:val="auto"/>
          <w:sz w:val="32"/>
          <w:szCs w:val="32"/>
          <w:u w:val="none"/>
          <w:lang w:val="en-US" w:eastAsia="zh-CN"/>
        </w:rPr>
        <w:t>颁发职业资格证书</w:t>
      </w:r>
      <w:r>
        <w:rPr>
          <w:rFonts w:hint="eastAsia" w:ascii="宋体" w:hAnsi="宋体" w:cs="仿宋_GB2312"/>
          <w:color w:val="auto"/>
          <w:sz w:val="32"/>
          <w:szCs w:val="32"/>
          <w:u w:val="none"/>
          <w:lang w:val="en-US" w:eastAsia="zh-CN"/>
        </w:rPr>
        <w:t>、技能等级证书</w:t>
      </w:r>
      <w:r>
        <w:rPr>
          <w:rFonts w:hint="eastAsia" w:ascii="宋体" w:hAnsi="宋体" w:eastAsia="仿宋_GB2312" w:cs="仿宋_GB2312"/>
          <w:color w:val="auto"/>
          <w:sz w:val="32"/>
          <w:szCs w:val="32"/>
          <w:u w:val="none"/>
          <w:lang w:val="en-US" w:eastAsia="zh-CN"/>
        </w:rPr>
        <w:t>或专项能力证书</w:t>
      </w:r>
      <w:r>
        <w:rPr>
          <w:rFonts w:hint="eastAsia" w:ascii="宋体" w:hAnsi="宋体" w:cs="仿宋_GB2312"/>
          <w:color w:val="auto"/>
          <w:sz w:val="32"/>
          <w:szCs w:val="32"/>
          <w:u w:val="none"/>
          <w:lang w:val="en-US" w:eastAsia="zh-CN"/>
        </w:rPr>
        <w:t>等，并</w:t>
      </w:r>
      <w:r>
        <w:rPr>
          <w:rFonts w:hint="eastAsia" w:ascii="宋体" w:hAnsi="宋体" w:eastAsia="仿宋_GB2312" w:cs="仿宋_GB2312"/>
          <w:color w:val="auto"/>
          <w:sz w:val="32"/>
          <w:szCs w:val="32"/>
          <w:lang w:val="en-US" w:eastAsia="zh-CN"/>
        </w:rPr>
        <w:t>给予每人700</w:t>
      </w:r>
      <w:r>
        <w:rPr>
          <w:rFonts w:hint="eastAsia" w:ascii="宋体" w:hAnsi="宋体" w:cs="仿宋_GB2312"/>
          <w:color w:val="auto"/>
          <w:sz w:val="32"/>
          <w:szCs w:val="32"/>
          <w:lang w:val="en-US" w:eastAsia="zh-CN"/>
        </w:rPr>
        <w:t>-</w:t>
      </w:r>
      <w:r>
        <w:rPr>
          <w:rFonts w:hint="eastAsia" w:ascii="宋体" w:hAnsi="宋体" w:eastAsia="仿宋_GB2312" w:cs="仿宋_GB2312"/>
          <w:color w:val="auto"/>
          <w:sz w:val="32"/>
          <w:szCs w:val="32"/>
          <w:lang w:val="en-US" w:eastAsia="zh-CN"/>
        </w:rPr>
        <w:t>3000元</w:t>
      </w:r>
      <w:r>
        <w:rPr>
          <w:rFonts w:hint="eastAsia" w:ascii="宋体" w:hAnsi="宋体" w:cs="仿宋_GB2312"/>
          <w:color w:val="auto"/>
          <w:sz w:val="32"/>
          <w:szCs w:val="32"/>
          <w:lang w:val="en-US" w:eastAsia="zh-CN"/>
        </w:rPr>
        <w:t>不同等级补贴，</w:t>
      </w:r>
      <w:r>
        <w:rPr>
          <w:rFonts w:hint="eastAsia" w:ascii="宋体" w:hAnsi="宋体" w:eastAsia="仿宋_GB2312" w:cs="仿宋_GB2312"/>
          <w:color w:val="auto"/>
          <w:sz w:val="32"/>
          <w:szCs w:val="32"/>
          <w:lang w:val="en-US" w:eastAsia="zh-CN"/>
        </w:rPr>
        <w:t>对列入我市急需紧缺目录的职业（工种），提高30%就业技能培训补贴标准。</w:t>
      </w:r>
      <w:r>
        <w:rPr>
          <w:rFonts w:hint="eastAsia" w:ascii="宋体" w:hAnsi="宋体" w:cs="仿宋_GB2312"/>
          <w:color w:val="auto"/>
          <w:sz w:val="32"/>
          <w:szCs w:val="32"/>
          <w:u w:val="none"/>
          <w:lang w:val="en-US" w:eastAsia="zh-CN"/>
        </w:rPr>
        <w:t>及时指导符合条件的农民工申领职业技能培训（鉴定）</w:t>
      </w:r>
      <w:r>
        <w:rPr>
          <w:rFonts w:hint="eastAsia" w:ascii="宋体" w:hAnsi="宋体" w:eastAsia="仿宋_GB2312" w:cs="仿宋_GB2312"/>
          <w:color w:val="auto"/>
          <w:sz w:val="32"/>
          <w:szCs w:val="32"/>
          <w:lang w:val="en-US" w:eastAsia="zh-CN"/>
        </w:rPr>
        <w:t>每人不超过150元</w:t>
      </w:r>
      <w:r>
        <w:rPr>
          <w:rFonts w:hint="eastAsia" w:ascii="宋体" w:hAnsi="宋体" w:cs="仿宋_GB2312"/>
          <w:color w:val="auto"/>
          <w:sz w:val="32"/>
          <w:szCs w:val="32"/>
          <w:u w:val="none"/>
          <w:lang w:val="en-US" w:eastAsia="zh-CN"/>
        </w:rPr>
        <w:t>补贴。</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kern w:val="2"/>
          <w:sz w:val="32"/>
          <w:szCs w:val="32"/>
          <w:u w:val="none"/>
          <w:lang w:val="en-US" w:eastAsia="zh-CN" w:bidi="ar-SA"/>
        </w:rPr>
      </w:pPr>
      <w:r>
        <w:rPr>
          <w:rFonts w:hint="eastAsia" w:ascii="宋体" w:hAnsi="宋体" w:eastAsia="仿宋_GB2312" w:cs="仿宋_GB2312"/>
          <w:b/>
          <w:bCs/>
          <w:color w:val="auto"/>
          <w:kern w:val="2"/>
          <w:sz w:val="32"/>
          <w:szCs w:val="32"/>
          <w:u w:val="none"/>
          <w:lang w:val="en-US" w:eastAsia="zh-CN" w:bidi="ar-SA"/>
        </w:rPr>
        <w:t>牵头单位：</w:t>
      </w:r>
      <w:r>
        <w:rPr>
          <w:rFonts w:hint="eastAsia" w:ascii="宋体" w:hAnsi="宋体" w:eastAsia="仿宋_GB2312" w:cs="仿宋_GB2312"/>
          <w:color w:val="auto"/>
          <w:kern w:val="2"/>
          <w:sz w:val="32"/>
          <w:szCs w:val="32"/>
          <w:u w:val="none"/>
          <w:lang w:val="en-US" w:eastAsia="zh-CN" w:bidi="ar-SA"/>
        </w:rPr>
        <w:t>市</w:t>
      </w:r>
      <w:r>
        <w:rPr>
          <w:rFonts w:hint="eastAsia" w:ascii="宋体" w:hAnsi="宋体" w:cs="仿宋_GB2312"/>
          <w:color w:val="auto"/>
          <w:kern w:val="2"/>
          <w:sz w:val="32"/>
          <w:szCs w:val="32"/>
          <w:u w:val="none"/>
          <w:lang w:val="en-US" w:eastAsia="zh-CN" w:bidi="ar-SA"/>
        </w:rPr>
        <w:t>人社</w:t>
      </w:r>
      <w:r>
        <w:rPr>
          <w:rFonts w:hint="eastAsia" w:ascii="宋体" w:hAnsi="宋体" w:eastAsia="仿宋_GB2312" w:cs="仿宋_GB2312"/>
          <w:color w:val="auto"/>
          <w:kern w:val="2"/>
          <w:sz w:val="32"/>
          <w:szCs w:val="32"/>
          <w:u w:val="none"/>
          <w:lang w:val="en-US" w:eastAsia="zh-CN" w:bidi="ar-SA"/>
        </w:rPr>
        <w:t>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color w:val="auto"/>
          <w:sz w:val="32"/>
          <w:u w:val="none"/>
          <w:lang w:val="en-US" w:eastAsia="zh-CN"/>
        </w:rPr>
      </w:pPr>
      <w:r>
        <w:rPr>
          <w:rFonts w:hint="eastAsia" w:ascii="宋体" w:hAnsi="宋体" w:eastAsia="仿宋_GB2312" w:cs="仿宋_GB2312"/>
          <w:b/>
          <w:bCs/>
          <w:color w:val="auto"/>
          <w:kern w:val="2"/>
          <w:sz w:val="32"/>
          <w:szCs w:val="32"/>
          <w:u w:val="none"/>
          <w:lang w:val="en-US" w:eastAsia="zh-CN" w:bidi="ar-SA"/>
        </w:rPr>
        <w:t>责任单位：</w:t>
      </w:r>
      <w:r>
        <w:rPr>
          <w:rFonts w:hint="eastAsia" w:ascii="宋体" w:hAnsi="宋体" w:eastAsia="仿宋_GB2312" w:cs="仿宋_GB2312"/>
          <w:color w:val="auto"/>
          <w:kern w:val="2"/>
          <w:sz w:val="32"/>
          <w:szCs w:val="32"/>
          <w:u w:val="none"/>
          <w:lang w:val="en-US" w:eastAsia="zh-CN" w:bidi="ar-SA"/>
        </w:rPr>
        <w:t>各县（市、区）人民政府</w:t>
      </w:r>
    </w:p>
    <w:p>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sz w:val="32"/>
          <w:szCs w:val="32"/>
          <w:u w:val="none"/>
          <w:lang w:val="en-US" w:eastAsia="zh-CN"/>
        </w:rPr>
      </w:pPr>
      <w:r>
        <w:rPr>
          <w:rFonts w:hint="eastAsia" w:ascii="宋体" w:hAnsi="宋体" w:eastAsia="楷体_GB2312" w:cs="楷体_GB2312"/>
          <w:color w:val="auto"/>
          <w:sz w:val="32"/>
          <w:szCs w:val="32"/>
          <w:u w:val="none"/>
          <w:lang w:val="en-US" w:eastAsia="zh-CN"/>
        </w:rPr>
        <w:t>7.鼓励参加竞赛。</w:t>
      </w:r>
      <w:r>
        <w:rPr>
          <w:rFonts w:hint="eastAsia" w:ascii="宋体" w:hAnsi="宋体" w:eastAsia="仿宋_GB2312" w:cs="仿宋_GB2312"/>
          <w:color w:val="auto"/>
          <w:sz w:val="32"/>
          <w:szCs w:val="32"/>
          <w:u w:val="none"/>
          <w:lang w:val="en-US" w:eastAsia="zh-CN"/>
        </w:rPr>
        <w:t>组织动员广大农民工积极参加</w:t>
      </w:r>
      <w:r>
        <w:rPr>
          <w:rFonts w:hint="eastAsia" w:ascii="宋体" w:hAnsi="宋体" w:cs="仿宋_GB2312"/>
          <w:color w:val="auto"/>
          <w:sz w:val="32"/>
          <w:szCs w:val="32"/>
          <w:u w:val="none"/>
          <w:lang w:val="en-US" w:eastAsia="zh-CN"/>
        </w:rPr>
        <w:t>相关</w:t>
      </w:r>
      <w:r>
        <w:rPr>
          <w:rFonts w:hint="eastAsia" w:ascii="宋体" w:hAnsi="宋体" w:eastAsia="仿宋_GB2312" w:cs="仿宋_GB2312"/>
          <w:color w:val="auto"/>
          <w:sz w:val="32"/>
          <w:szCs w:val="32"/>
          <w:u w:val="none"/>
          <w:lang w:val="en-US" w:eastAsia="zh-CN"/>
        </w:rPr>
        <w:t>职业</w:t>
      </w:r>
      <w:r>
        <w:rPr>
          <w:rFonts w:hint="eastAsia" w:ascii="宋体" w:hAnsi="宋体" w:cs="仿宋_GB2312"/>
          <w:color w:val="auto"/>
          <w:sz w:val="32"/>
          <w:szCs w:val="32"/>
          <w:u w:val="none"/>
          <w:lang w:val="en-US" w:eastAsia="zh-CN"/>
        </w:rPr>
        <w:t>工种的职业</w:t>
      </w:r>
      <w:r>
        <w:rPr>
          <w:rFonts w:hint="eastAsia" w:ascii="宋体" w:hAnsi="宋体" w:eastAsia="仿宋_GB2312" w:cs="仿宋_GB2312"/>
          <w:color w:val="auto"/>
          <w:sz w:val="32"/>
          <w:szCs w:val="32"/>
          <w:u w:val="none"/>
          <w:lang w:val="en-US" w:eastAsia="zh-CN"/>
        </w:rPr>
        <w:t>技能</w:t>
      </w:r>
      <w:r>
        <w:rPr>
          <w:rFonts w:hint="eastAsia" w:ascii="宋体" w:hAnsi="宋体" w:cs="仿宋_GB2312"/>
          <w:color w:val="auto"/>
          <w:sz w:val="32"/>
          <w:szCs w:val="32"/>
          <w:u w:val="none"/>
          <w:lang w:val="en-US" w:eastAsia="zh-CN"/>
        </w:rPr>
        <w:t>竞赛</w:t>
      </w:r>
      <w:r>
        <w:rPr>
          <w:rFonts w:hint="eastAsia" w:ascii="宋体" w:hAnsi="宋体" w:eastAsia="仿宋_GB2312" w:cs="仿宋_GB2312"/>
          <w:color w:val="auto"/>
          <w:sz w:val="32"/>
          <w:szCs w:val="32"/>
          <w:u w:val="none"/>
          <w:lang w:val="en-US" w:eastAsia="zh-CN"/>
        </w:rPr>
        <w:t>和</w:t>
      </w:r>
      <w:r>
        <w:rPr>
          <w:rFonts w:hint="eastAsia" w:ascii="宋体" w:hAnsi="宋体" w:cs="仿宋_GB2312"/>
          <w:color w:val="auto"/>
          <w:sz w:val="32"/>
          <w:szCs w:val="32"/>
          <w:u w:val="none"/>
          <w:lang w:val="en-US" w:eastAsia="zh-CN"/>
        </w:rPr>
        <w:t>行业（企业）组织的</w:t>
      </w:r>
      <w:r>
        <w:rPr>
          <w:rFonts w:hint="eastAsia" w:ascii="宋体" w:hAnsi="宋体" w:eastAsia="仿宋_GB2312" w:cs="仿宋_GB2312"/>
          <w:color w:val="auto"/>
          <w:sz w:val="32"/>
          <w:szCs w:val="32"/>
          <w:u w:val="none"/>
          <w:lang w:val="en-US" w:eastAsia="zh-CN"/>
        </w:rPr>
        <w:t>技能比武、岗位练兵等</w:t>
      </w:r>
      <w:r>
        <w:rPr>
          <w:rFonts w:hint="eastAsia" w:ascii="宋体" w:hAnsi="宋体" w:cs="仿宋_GB2312"/>
          <w:color w:val="auto"/>
          <w:sz w:val="32"/>
          <w:szCs w:val="32"/>
          <w:u w:val="none"/>
          <w:lang w:val="en-US" w:eastAsia="zh-CN"/>
        </w:rPr>
        <w:t>技能学习提升</w:t>
      </w:r>
      <w:r>
        <w:rPr>
          <w:rFonts w:hint="eastAsia" w:ascii="宋体" w:hAnsi="宋体" w:eastAsia="仿宋_GB2312" w:cs="仿宋_GB2312"/>
          <w:color w:val="auto"/>
          <w:sz w:val="32"/>
          <w:szCs w:val="32"/>
          <w:u w:val="none"/>
          <w:lang w:val="en-US" w:eastAsia="zh-CN"/>
        </w:rPr>
        <w:t>活动</w:t>
      </w:r>
      <w:r>
        <w:rPr>
          <w:rFonts w:hint="eastAsia" w:ascii="宋体" w:hAnsi="宋体" w:cs="仿宋_GB2312"/>
          <w:color w:val="auto"/>
          <w:sz w:val="32"/>
          <w:szCs w:val="32"/>
          <w:u w:val="none"/>
          <w:lang w:val="en-US" w:eastAsia="zh-CN"/>
        </w:rPr>
        <w:t>。</w:t>
      </w:r>
      <w:r>
        <w:rPr>
          <w:rFonts w:hint="eastAsia" w:ascii="宋体" w:hAnsi="宋体"/>
          <w:color w:val="auto"/>
          <w:sz w:val="32"/>
        </w:rPr>
        <w:t>联合相关部门、行业在全市广泛开展“建功‘十四五’、奋进新征程”主题劳动和技能竞赛，鼓励引导农民工积极参加</w:t>
      </w:r>
      <w:r>
        <w:rPr>
          <w:rFonts w:hint="eastAsia" w:ascii="宋体" w:hAnsi="宋体"/>
          <w:color w:val="auto"/>
          <w:sz w:val="32"/>
          <w:lang w:eastAsia="zh-CN"/>
        </w:rPr>
        <w:t>，</w:t>
      </w:r>
      <w:r>
        <w:rPr>
          <w:rFonts w:hint="eastAsia" w:ascii="宋体" w:hAnsi="宋体" w:eastAsia="仿宋_GB2312" w:cs="仿宋_GB2312"/>
          <w:color w:val="auto"/>
          <w:sz w:val="32"/>
          <w:szCs w:val="32"/>
          <w:u w:val="none"/>
          <w:lang w:val="en-US" w:eastAsia="zh-CN"/>
        </w:rPr>
        <w:t>以赛促训，提高职业技能</w:t>
      </w:r>
      <w:r>
        <w:rPr>
          <w:rFonts w:hint="eastAsia" w:ascii="宋体" w:hAnsi="宋体" w:cs="仿宋_GB2312"/>
          <w:color w:val="auto"/>
          <w:sz w:val="32"/>
          <w:szCs w:val="32"/>
          <w:u w:val="none"/>
          <w:lang w:val="en-US" w:eastAsia="zh-CN"/>
        </w:rPr>
        <w:t>，增加技能收入</w:t>
      </w:r>
      <w:r>
        <w:rPr>
          <w:rFonts w:hint="eastAsia" w:ascii="宋体" w:hAnsi="宋体" w:eastAsia="仿宋_GB2312" w:cs="仿宋_GB2312"/>
          <w:color w:val="auto"/>
          <w:sz w:val="32"/>
          <w:szCs w:val="32"/>
          <w:u w:val="none"/>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kern w:val="2"/>
          <w:sz w:val="32"/>
          <w:szCs w:val="32"/>
          <w:u w:val="none"/>
          <w:lang w:val="en-US" w:eastAsia="zh-CN" w:bidi="ar-SA"/>
        </w:rPr>
      </w:pPr>
      <w:r>
        <w:rPr>
          <w:rFonts w:hint="eastAsia" w:ascii="宋体" w:hAnsi="宋体" w:eastAsia="仿宋_GB2312" w:cs="仿宋_GB2312"/>
          <w:b/>
          <w:bCs/>
          <w:color w:val="auto"/>
          <w:kern w:val="2"/>
          <w:sz w:val="32"/>
          <w:szCs w:val="32"/>
          <w:u w:val="none"/>
          <w:lang w:val="en-US" w:eastAsia="zh-CN" w:bidi="ar-SA"/>
        </w:rPr>
        <w:t>牵头单位：</w:t>
      </w:r>
      <w:r>
        <w:rPr>
          <w:rFonts w:hint="eastAsia" w:ascii="宋体" w:hAnsi="宋体" w:eastAsia="仿宋_GB2312" w:cs="仿宋_GB2312"/>
          <w:color w:val="auto"/>
          <w:kern w:val="2"/>
          <w:sz w:val="32"/>
          <w:szCs w:val="32"/>
          <w:u w:val="none"/>
          <w:lang w:val="en-US" w:eastAsia="zh-CN" w:bidi="ar-SA"/>
        </w:rPr>
        <w:t>市</w:t>
      </w:r>
      <w:r>
        <w:rPr>
          <w:rFonts w:hint="eastAsia" w:ascii="宋体" w:hAnsi="宋体" w:cs="仿宋_GB2312"/>
          <w:color w:val="auto"/>
          <w:kern w:val="2"/>
          <w:sz w:val="32"/>
          <w:szCs w:val="32"/>
          <w:u w:val="none"/>
          <w:lang w:val="en-US" w:eastAsia="zh-CN" w:bidi="ar-SA"/>
        </w:rPr>
        <w:t>人社</w:t>
      </w:r>
      <w:r>
        <w:rPr>
          <w:rFonts w:hint="eastAsia" w:ascii="宋体" w:hAnsi="宋体" w:eastAsia="仿宋_GB2312" w:cs="仿宋_GB2312"/>
          <w:color w:val="auto"/>
          <w:kern w:val="2"/>
          <w:sz w:val="32"/>
          <w:szCs w:val="32"/>
          <w:u w:val="none"/>
          <w:lang w:val="en-US" w:eastAsia="zh-CN" w:bidi="ar-SA"/>
        </w:rPr>
        <w:t>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color w:val="auto"/>
          <w:sz w:val="32"/>
          <w:u w:val="none"/>
          <w:lang w:val="en-US" w:eastAsia="zh-CN"/>
        </w:rPr>
      </w:pPr>
      <w:r>
        <w:rPr>
          <w:rFonts w:hint="eastAsia" w:ascii="宋体" w:hAnsi="宋体" w:eastAsia="仿宋_GB2312" w:cs="仿宋_GB2312"/>
          <w:b/>
          <w:bCs/>
          <w:color w:val="auto"/>
          <w:kern w:val="2"/>
          <w:sz w:val="32"/>
          <w:szCs w:val="32"/>
          <w:u w:val="none"/>
          <w:lang w:val="en-US" w:eastAsia="zh-CN" w:bidi="ar-SA"/>
        </w:rPr>
        <w:t>责任单位：</w:t>
      </w:r>
      <w:r>
        <w:rPr>
          <w:rFonts w:hint="eastAsia" w:ascii="宋体" w:hAnsi="宋体" w:eastAsia="仿宋_GB2312" w:cs="仿宋_GB2312"/>
          <w:color w:val="auto"/>
          <w:kern w:val="2"/>
          <w:sz w:val="32"/>
          <w:szCs w:val="32"/>
          <w:u w:val="none"/>
          <w:lang w:val="en-US" w:eastAsia="zh-CN" w:bidi="ar-SA"/>
        </w:rPr>
        <w:t>各县（市、区）人民政府，市财政局</w:t>
      </w:r>
      <w:r>
        <w:rPr>
          <w:rFonts w:hint="eastAsia" w:ascii="宋体" w:hAnsi="宋体" w:cs="仿宋_GB2312"/>
          <w:color w:val="auto"/>
          <w:kern w:val="2"/>
          <w:sz w:val="32"/>
          <w:szCs w:val="32"/>
          <w:u w:val="none"/>
          <w:lang w:val="en-US" w:eastAsia="zh-CN" w:bidi="ar-SA"/>
        </w:rPr>
        <w:t>，市总工会</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三、</w:t>
      </w:r>
      <w:r>
        <w:rPr>
          <w:rFonts w:hint="eastAsia" w:ascii="宋体" w:hAnsi="宋体" w:eastAsia="黑体" w:cs="黑体"/>
          <w:color w:val="auto"/>
          <w:sz w:val="32"/>
          <w:szCs w:val="32"/>
          <w:lang w:eastAsia="zh-CN"/>
        </w:rPr>
        <w:t>完善</w:t>
      </w:r>
      <w:r>
        <w:rPr>
          <w:rFonts w:hint="eastAsia" w:ascii="宋体" w:hAnsi="宋体" w:eastAsia="黑体" w:cs="黑体"/>
          <w:color w:val="auto"/>
          <w:sz w:val="32"/>
          <w:szCs w:val="32"/>
        </w:rPr>
        <w:t>服务保障</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580" w:lineRule="exact"/>
        <w:ind w:left="60" w:firstLine="632" w:firstLineChars="200"/>
        <w:jc w:val="left"/>
        <w:textAlignment w:val="auto"/>
        <w:rPr>
          <w:rFonts w:hint="eastAsia" w:ascii="宋体" w:hAnsi="宋体" w:eastAsia="楷体_GB2312" w:cs="楷体_GB2312"/>
          <w:color w:val="auto"/>
          <w:sz w:val="32"/>
          <w:szCs w:val="32"/>
          <w:lang w:val="en-US" w:eastAsia="zh-CN"/>
        </w:rPr>
      </w:pPr>
      <w:r>
        <w:rPr>
          <w:rFonts w:hint="eastAsia" w:ascii="宋体" w:hAnsi="宋体" w:eastAsia="楷体_GB2312" w:cs="楷体_GB2312"/>
          <w:color w:val="auto"/>
          <w:sz w:val="32"/>
          <w:szCs w:val="32"/>
          <w:lang w:val="en-US" w:eastAsia="zh-CN"/>
        </w:rPr>
        <w:t>8.提供平等义务教育服务。</w:t>
      </w:r>
      <w:r>
        <w:rPr>
          <w:rFonts w:hint="eastAsia" w:ascii="宋体" w:hAnsi="宋体" w:eastAsia="仿宋_GB2312" w:cs="仿宋_GB2312"/>
          <w:color w:val="auto"/>
          <w:kern w:val="2"/>
          <w:sz w:val="32"/>
          <w:szCs w:val="32"/>
          <w:lang w:val="en-US" w:eastAsia="zh-CN" w:bidi="ar-SA"/>
        </w:rPr>
        <w:t>科学规划义务教育学校布局，加大人口聚集的城区学校规划建设力度，实施城区扩容和补短板建设项目，增加城区学位供给，满足农民工子女义务教育就近入学的需求。</w:t>
      </w:r>
      <w:r>
        <w:rPr>
          <w:rFonts w:hint="eastAsia" w:ascii="宋体" w:hAnsi="宋体" w:cs="仿宋_GB2312"/>
          <w:color w:val="auto"/>
          <w:sz w:val="32"/>
          <w:szCs w:val="32"/>
          <w:lang w:val="en-US" w:eastAsia="zh-CN"/>
        </w:rPr>
        <w:t>深化</w:t>
      </w:r>
      <w:r>
        <w:rPr>
          <w:rFonts w:hint="eastAsia" w:ascii="宋体" w:hAnsi="宋体" w:eastAsia="仿宋_GB2312" w:cs="仿宋_GB2312"/>
          <w:color w:val="auto"/>
          <w:sz w:val="32"/>
          <w:szCs w:val="32"/>
          <w:lang w:val="en-US" w:eastAsia="zh-CN"/>
        </w:rPr>
        <w:t>义务教育阶段招生制度改革，总结提升三元区中心城区小学非“三统一”人员子女积分入学办法，</w:t>
      </w:r>
      <w:r>
        <w:rPr>
          <w:rFonts w:hint="eastAsia" w:ascii="宋体" w:hAnsi="宋体" w:cs="仿宋_GB2312"/>
          <w:color w:val="auto"/>
          <w:sz w:val="32"/>
          <w:szCs w:val="32"/>
          <w:lang w:val="en-US" w:eastAsia="zh-CN"/>
        </w:rPr>
        <w:t>切实保障农民工子女享受公平教育</w:t>
      </w:r>
      <w:r>
        <w:rPr>
          <w:rFonts w:hint="eastAsia" w:ascii="宋体" w:hAnsi="宋体" w:eastAsia="仿宋_GB2312" w:cs="仿宋_GB2312"/>
          <w:color w:val="auto"/>
          <w:sz w:val="32"/>
          <w:szCs w:val="32"/>
          <w:lang w:val="en-US" w:eastAsia="zh-CN"/>
        </w:rPr>
        <w:t>。</w:t>
      </w:r>
      <w:r>
        <w:rPr>
          <w:rFonts w:hint="eastAsia" w:ascii="宋体" w:hAnsi="宋体" w:cs="仿宋_GB2312"/>
          <w:color w:val="auto"/>
          <w:sz w:val="32"/>
          <w:szCs w:val="32"/>
          <w:lang w:val="en-US" w:eastAsia="zh-CN"/>
        </w:rPr>
        <w:t>深化</w:t>
      </w:r>
      <w:r>
        <w:rPr>
          <w:rFonts w:hint="eastAsia" w:ascii="宋体" w:hAnsi="宋体" w:eastAsia="仿宋_GB2312" w:cs="仿宋_GB2312"/>
          <w:color w:val="auto"/>
          <w:sz w:val="32"/>
          <w:szCs w:val="32"/>
          <w:lang w:val="en-US" w:eastAsia="zh-CN"/>
        </w:rPr>
        <w:t>实施“总校制”办学，</w:t>
      </w:r>
      <w:r>
        <w:rPr>
          <w:rFonts w:hint="eastAsia" w:ascii="宋体" w:hAnsi="宋体" w:cs="仿宋_GB2312"/>
          <w:color w:val="auto"/>
          <w:sz w:val="32"/>
          <w:szCs w:val="32"/>
          <w:lang w:val="en-US" w:eastAsia="zh-CN"/>
        </w:rPr>
        <w:t>加强</w:t>
      </w:r>
      <w:r>
        <w:rPr>
          <w:rFonts w:hint="eastAsia" w:ascii="宋体" w:hAnsi="宋体" w:eastAsia="仿宋_GB2312" w:cs="仿宋_GB2312"/>
          <w:color w:val="auto"/>
          <w:sz w:val="32"/>
          <w:szCs w:val="32"/>
          <w:lang w:val="en-US" w:eastAsia="zh-CN"/>
        </w:rPr>
        <w:t>义务教育管理标准化学校创建工作，切实解决基础教育发展城乡间、校际间不均衡问题，推进义务教育优质均衡发展，满足农民工子女“上好学”</w:t>
      </w:r>
      <w:r>
        <w:rPr>
          <w:rFonts w:hint="eastAsia" w:ascii="宋体" w:hAnsi="宋体" w:cs="仿宋_GB2312"/>
          <w:color w:val="auto"/>
          <w:sz w:val="32"/>
          <w:szCs w:val="32"/>
          <w:lang w:val="en-US" w:eastAsia="zh-CN"/>
        </w:rPr>
        <w:t>需求</w:t>
      </w:r>
      <w:r>
        <w:rPr>
          <w:rFonts w:hint="eastAsia" w:ascii="宋体" w:hAnsi="宋体" w:eastAsia="仿宋_GB2312" w:cs="仿宋_GB2312"/>
          <w:color w:val="auto"/>
          <w:sz w:val="32"/>
          <w:szCs w:val="32"/>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牵头单位：</w:t>
      </w:r>
      <w:r>
        <w:rPr>
          <w:rFonts w:hint="eastAsia" w:ascii="宋体" w:hAnsi="宋体" w:eastAsia="仿宋_GB2312" w:cs="仿宋_GB2312"/>
          <w:color w:val="auto"/>
          <w:kern w:val="2"/>
          <w:sz w:val="32"/>
          <w:szCs w:val="32"/>
          <w:lang w:val="en-US" w:eastAsia="zh-CN" w:bidi="ar-SA"/>
        </w:rPr>
        <w:t>市</w:t>
      </w:r>
      <w:r>
        <w:rPr>
          <w:rFonts w:hint="eastAsia" w:ascii="宋体" w:hAnsi="宋体" w:cs="仿宋_GB2312"/>
          <w:color w:val="auto"/>
          <w:kern w:val="2"/>
          <w:sz w:val="32"/>
          <w:szCs w:val="32"/>
          <w:lang w:val="en-US" w:eastAsia="zh-CN" w:bidi="ar-SA"/>
        </w:rPr>
        <w:t>教育</w:t>
      </w:r>
      <w:r>
        <w:rPr>
          <w:rFonts w:hint="eastAsia" w:ascii="宋体" w:hAnsi="宋体" w:eastAsia="仿宋_GB2312" w:cs="仿宋_GB2312"/>
          <w:color w:val="auto"/>
          <w:kern w:val="2"/>
          <w:sz w:val="32"/>
          <w:szCs w:val="32"/>
          <w:lang w:val="en-US" w:eastAsia="zh-CN" w:bidi="ar-SA"/>
        </w:rPr>
        <w:t>局</w:t>
      </w:r>
    </w:p>
    <w:p>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黑体" w:cs="黑体"/>
          <w:color w:val="auto"/>
          <w:sz w:val="32"/>
          <w:szCs w:val="32"/>
          <w:lang w:val="en-US" w:eastAsia="zh-CN"/>
        </w:rPr>
      </w:pPr>
      <w:r>
        <w:rPr>
          <w:rFonts w:hint="eastAsia" w:ascii="宋体" w:hAnsi="宋体" w:eastAsia="仿宋_GB2312" w:cs="仿宋_GB2312"/>
          <w:b/>
          <w:bCs/>
          <w:color w:val="auto"/>
          <w:kern w:val="2"/>
          <w:sz w:val="32"/>
          <w:szCs w:val="32"/>
          <w:lang w:val="en-US" w:eastAsia="zh-CN" w:bidi="ar-SA"/>
        </w:rPr>
        <w:t>责任单位：</w:t>
      </w:r>
      <w:r>
        <w:rPr>
          <w:rFonts w:hint="eastAsia" w:ascii="宋体" w:hAnsi="宋体" w:eastAsia="仿宋_GB2312" w:cs="仿宋_GB2312"/>
          <w:color w:val="auto"/>
          <w:kern w:val="2"/>
          <w:sz w:val="32"/>
          <w:szCs w:val="32"/>
          <w:lang w:val="en-US" w:eastAsia="zh-CN" w:bidi="ar-SA"/>
        </w:rPr>
        <w:t>各县（市、区）人民政府</w:t>
      </w:r>
    </w:p>
    <w:p>
      <w:pPr>
        <w:pStyle w:val="3"/>
        <w:keepNext w:val="0"/>
        <w:keepLines w:val="0"/>
        <w:pageBreakBefore w:val="0"/>
        <w:kinsoku/>
        <w:wordWrap/>
        <w:overflowPunct/>
        <w:topLinePunct w:val="0"/>
        <w:autoSpaceDE/>
        <w:autoSpaceDN/>
        <w:bidi w:val="0"/>
        <w:adjustRightInd/>
        <w:snapToGrid/>
        <w:spacing w:line="580" w:lineRule="exact"/>
        <w:ind w:firstLine="31680"/>
        <w:textAlignment w:val="auto"/>
        <w:rPr>
          <w:rFonts w:ascii="宋体" w:hAnsi="宋体" w:eastAsia="楷体_GB2312" w:cs="楷体_GB2312"/>
          <w:color w:val="auto"/>
          <w:sz w:val="32"/>
          <w:szCs w:val="32"/>
        </w:rPr>
      </w:pPr>
      <w:r>
        <w:rPr>
          <w:rFonts w:hint="eastAsia" w:ascii="宋体" w:hAnsi="宋体" w:eastAsia="楷体_GB2312" w:cs="楷体_GB2312"/>
          <w:color w:val="auto"/>
          <w:sz w:val="32"/>
          <w:szCs w:val="32"/>
          <w:lang w:val="en-US" w:eastAsia="zh-CN"/>
        </w:rPr>
        <w:t>9.实施公共租赁住房保障。</w:t>
      </w:r>
      <w:r>
        <w:rPr>
          <w:rFonts w:hint="eastAsia" w:ascii="宋体" w:hAnsi="宋体" w:cs="仿宋_GB2312"/>
          <w:color w:val="auto"/>
          <w:sz w:val="32"/>
          <w:szCs w:val="32"/>
        </w:rPr>
        <w:t>进一步解决公共服务行业困难职工住房问题，</w:t>
      </w:r>
      <w:r>
        <w:rPr>
          <w:rFonts w:hint="eastAsia" w:ascii="宋体" w:hAnsi="宋体" w:cs="仿宋_GB2312"/>
          <w:color w:val="auto"/>
          <w:sz w:val="32"/>
          <w:szCs w:val="32"/>
        </w:rPr>
        <w:t>将符合条件的农民工纳入公共租赁住房保障范围。督促指导各县（市、区）在农民工集中的开发区和产业园区集中建设宿舍型或单元型小户型公共租赁住房，面向农民工出租。</w:t>
      </w:r>
      <w:r>
        <w:rPr>
          <w:rFonts w:hint="eastAsia" w:ascii="宋体" w:hAnsi="宋体" w:cs="仿宋_GB2312"/>
          <w:color w:val="auto"/>
          <w:sz w:val="32"/>
          <w:szCs w:val="32"/>
        </w:rPr>
        <w:t>落实农民工在明公租房、限价房管理有关规定，将在明工作满3年的外来务工人员纳入公租房保障范围，对在市区就业外来人才家庭配售限价房，通过定向房源分配等优惠政策解决农民工住房问题。</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牵头单位：</w:t>
      </w:r>
      <w:r>
        <w:rPr>
          <w:rFonts w:hint="eastAsia" w:ascii="宋体" w:hAnsi="宋体" w:eastAsia="仿宋_GB2312" w:cs="仿宋_GB2312"/>
          <w:color w:val="auto"/>
          <w:kern w:val="2"/>
          <w:sz w:val="32"/>
          <w:szCs w:val="32"/>
          <w:lang w:val="en-US" w:eastAsia="zh-CN" w:bidi="ar-SA"/>
        </w:rPr>
        <w:t>市</w:t>
      </w:r>
      <w:r>
        <w:rPr>
          <w:rFonts w:hint="eastAsia" w:ascii="宋体" w:hAnsi="宋体" w:cs="仿宋_GB2312"/>
          <w:color w:val="auto"/>
          <w:kern w:val="2"/>
          <w:sz w:val="32"/>
          <w:szCs w:val="32"/>
          <w:lang w:val="en-US" w:eastAsia="zh-CN" w:bidi="ar-SA"/>
        </w:rPr>
        <w:t>住建</w:t>
      </w:r>
      <w:r>
        <w:rPr>
          <w:rFonts w:hint="eastAsia" w:ascii="宋体" w:hAnsi="宋体" w:eastAsia="仿宋_GB2312" w:cs="仿宋_GB2312"/>
          <w:color w:val="auto"/>
          <w:kern w:val="2"/>
          <w:sz w:val="32"/>
          <w:szCs w:val="32"/>
          <w:lang w:val="en-US" w:eastAsia="zh-CN" w:bidi="ar-SA"/>
        </w:rPr>
        <w:t>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color w:val="auto"/>
          <w:sz w:val="32"/>
          <w:lang w:val="en-US" w:eastAsia="zh-CN"/>
        </w:rPr>
      </w:pPr>
      <w:r>
        <w:rPr>
          <w:rFonts w:hint="eastAsia" w:ascii="宋体" w:hAnsi="宋体" w:eastAsia="仿宋_GB2312" w:cs="仿宋_GB2312"/>
          <w:b/>
          <w:bCs/>
          <w:color w:val="auto"/>
          <w:kern w:val="2"/>
          <w:sz w:val="32"/>
          <w:szCs w:val="32"/>
          <w:lang w:val="en-US" w:eastAsia="zh-CN" w:bidi="ar-SA"/>
        </w:rPr>
        <w:t>责任单位：</w:t>
      </w:r>
      <w:r>
        <w:rPr>
          <w:rFonts w:hint="eastAsia" w:ascii="宋体" w:hAnsi="宋体" w:eastAsia="仿宋_GB2312" w:cs="仿宋_GB2312"/>
          <w:color w:val="auto"/>
          <w:kern w:val="2"/>
          <w:sz w:val="32"/>
          <w:szCs w:val="32"/>
          <w:lang w:val="en-US" w:eastAsia="zh-CN" w:bidi="ar-SA"/>
        </w:rPr>
        <w:t>各县（市、区）人民政府，市财政局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四、优化健康服务</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color w:val="auto"/>
          <w:sz w:val="32"/>
          <w:szCs w:val="32"/>
          <w:lang w:val="en-US" w:eastAsia="zh-CN"/>
        </w:rPr>
      </w:pPr>
      <w:r>
        <w:rPr>
          <w:rFonts w:hint="eastAsia" w:ascii="宋体" w:hAnsi="宋体" w:eastAsia="楷体_GB2312" w:cs="楷体_GB2312"/>
          <w:color w:val="auto"/>
          <w:sz w:val="32"/>
          <w:szCs w:val="32"/>
          <w:lang w:val="en-US" w:eastAsia="zh-CN"/>
        </w:rPr>
        <w:t>10.实施公共卫生服务。</w:t>
      </w:r>
      <w:r>
        <w:rPr>
          <w:rFonts w:hint="eastAsia" w:ascii="宋体" w:hAnsi="宋体"/>
          <w:color w:val="auto"/>
          <w:sz w:val="32"/>
          <w:szCs w:val="32"/>
          <w:lang w:val="en-US" w:eastAsia="zh-CN"/>
        </w:rPr>
        <w:t>推进基本公共卫生服务项目均等化，将农民工纳入服务范围，为农民工及其随迁家属提供建立居民健康档案、健康教育、慢性病患者健康管理等国家基本公共卫生服务项目，保障农民工适龄随迁子女继续平等享受预防接种等服务。推进园区医务室建设，为外来农民工提供更加便捷优质的医疗服务。建立农民工体检常态化机制，鼓励企业对长期务工的农民工开展定期体检，开展爱心公益体检活动。做好农民工群体疾病预防控制，加强针对性的健康教育工作。</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牵头单位：</w:t>
      </w:r>
      <w:r>
        <w:rPr>
          <w:rFonts w:hint="eastAsia" w:ascii="宋体" w:hAnsi="宋体" w:eastAsia="仿宋_GB2312" w:cs="仿宋_GB2312"/>
          <w:color w:val="auto"/>
          <w:kern w:val="2"/>
          <w:sz w:val="32"/>
          <w:szCs w:val="32"/>
          <w:lang w:val="en-US" w:eastAsia="zh-CN" w:bidi="ar-SA"/>
        </w:rPr>
        <w:t>市</w:t>
      </w:r>
      <w:r>
        <w:rPr>
          <w:rFonts w:hint="eastAsia" w:ascii="宋体" w:hAnsi="宋体" w:cs="仿宋_GB2312"/>
          <w:color w:val="auto"/>
          <w:kern w:val="2"/>
          <w:sz w:val="32"/>
          <w:szCs w:val="32"/>
          <w:lang w:val="en-US" w:eastAsia="zh-CN" w:bidi="ar-SA"/>
        </w:rPr>
        <w:t>卫健委</w:t>
      </w:r>
    </w:p>
    <w:p>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责任单位：</w:t>
      </w:r>
      <w:r>
        <w:rPr>
          <w:rFonts w:hint="eastAsia" w:ascii="宋体" w:hAnsi="宋体" w:eastAsia="仿宋_GB2312" w:cs="仿宋_GB2312"/>
          <w:color w:val="auto"/>
          <w:kern w:val="2"/>
          <w:sz w:val="32"/>
          <w:szCs w:val="32"/>
          <w:lang w:val="en-US" w:eastAsia="zh-CN" w:bidi="ar-SA"/>
        </w:rPr>
        <w:t>各县（市、区）人民政府，市财政局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五、丰富文化生活</w:t>
      </w:r>
    </w:p>
    <w:p>
      <w:pPr>
        <w:keepNext w:val="0"/>
        <w:keepLines w:val="0"/>
        <w:pageBreakBefore w:val="0"/>
        <w:widowControl w:val="0"/>
        <w:kinsoku/>
        <w:wordWrap/>
        <w:overflowPunct/>
        <w:topLinePunct w:val="0"/>
        <w:autoSpaceDE/>
        <w:autoSpaceDN/>
        <w:bidi w:val="0"/>
        <w:adjustRightInd/>
        <w:snapToGrid/>
        <w:spacing w:after="0" w:line="580" w:lineRule="exact"/>
        <w:ind w:firstLine="632" w:firstLineChars="200"/>
        <w:textAlignment w:val="auto"/>
        <w:rPr>
          <w:rFonts w:hint="default" w:ascii="宋体" w:hAnsi="宋体" w:eastAsia="仿宋_GB2312" w:cs="Times New Roman"/>
          <w:b w:val="0"/>
          <w:bCs w:val="0"/>
          <w:color w:val="auto"/>
          <w:sz w:val="32"/>
          <w:szCs w:val="32"/>
        </w:rPr>
      </w:pPr>
      <w:r>
        <w:rPr>
          <w:rFonts w:hint="eastAsia" w:ascii="宋体" w:hAnsi="宋体" w:eastAsia="楷体_GB2312" w:cs="楷体_GB2312"/>
          <w:color w:val="auto"/>
          <w:sz w:val="32"/>
          <w:szCs w:val="32"/>
          <w:lang w:val="en-US" w:eastAsia="zh-CN"/>
        </w:rPr>
        <w:t>11.开展文化惠民服务活动。</w:t>
      </w:r>
      <w:r>
        <w:rPr>
          <w:rFonts w:hint="default" w:ascii="宋体" w:hAnsi="宋体" w:eastAsia="仿宋_GB2312" w:cs="Times New Roman"/>
          <w:b w:val="0"/>
          <w:bCs w:val="0"/>
          <w:color w:val="auto"/>
          <w:sz w:val="32"/>
          <w:szCs w:val="32"/>
          <w:lang w:eastAsia="zh-CN"/>
        </w:rPr>
        <w:t>围绕春节、元宵、清明、端午、中秋等传统节日，组织开展富有时代气息、体现节日文化内涵、具有鲜明价值导向的品牌活动。</w:t>
      </w:r>
      <w:r>
        <w:rPr>
          <w:rFonts w:hint="default" w:ascii="宋体" w:hAnsi="宋体" w:eastAsia="仿宋_GB2312" w:cs="Times New Roman"/>
          <w:b w:val="0"/>
          <w:bCs w:val="0"/>
          <w:color w:val="auto"/>
          <w:sz w:val="32"/>
          <w:szCs w:val="32"/>
        </w:rPr>
        <w:t>开展群众广场文化活动</w:t>
      </w:r>
      <w:r>
        <w:rPr>
          <w:rFonts w:hint="eastAsia" w:ascii="宋体" w:hAnsi="宋体" w:cs="Times New Roman"/>
          <w:b w:val="0"/>
          <w:bCs w:val="0"/>
          <w:color w:val="auto"/>
          <w:sz w:val="32"/>
          <w:szCs w:val="32"/>
          <w:lang w:eastAsia="zh-CN"/>
        </w:rPr>
        <w:t>，</w:t>
      </w:r>
      <w:r>
        <w:rPr>
          <w:rFonts w:hint="default" w:ascii="宋体" w:hAnsi="宋体" w:eastAsia="仿宋_GB2312" w:cs="Times New Roman"/>
          <w:b w:val="0"/>
          <w:bCs w:val="0"/>
          <w:color w:val="auto"/>
          <w:sz w:val="32"/>
          <w:szCs w:val="32"/>
          <w:lang w:val="en-US" w:eastAsia="zh-CN"/>
        </w:rPr>
        <w:t>持续办好“夜三明”百姓大舞台文化活动</w:t>
      </w:r>
      <w:r>
        <w:rPr>
          <w:rFonts w:hint="default" w:ascii="宋体" w:hAnsi="宋体" w:eastAsia="仿宋_GB2312" w:cs="Times New Roman"/>
          <w:b w:val="0"/>
          <w:bCs w:val="0"/>
          <w:color w:val="auto"/>
          <w:sz w:val="32"/>
          <w:szCs w:val="32"/>
          <w:lang w:eastAsia="zh-CN"/>
        </w:rPr>
        <w:t>。</w:t>
      </w:r>
      <w:r>
        <w:rPr>
          <w:rFonts w:hint="default" w:ascii="宋体" w:hAnsi="宋体" w:eastAsia="仿宋_GB2312" w:cs="Times New Roman"/>
          <w:b w:val="0"/>
          <w:bCs w:val="0"/>
          <w:color w:val="auto"/>
          <w:sz w:val="32"/>
          <w:szCs w:val="32"/>
        </w:rPr>
        <w:t>实施政府购买公共文化服务“三百”工程</w:t>
      </w:r>
      <w:r>
        <w:rPr>
          <w:rFonts w:hint="default" w:ascii="宋体" w:hAnsi="宋体" w:eastAsia="仿宋_GB2312" w:cs="Times New Roman"/>
          <w:b w:val="0"/>
          <w:bCs w:val="0"/>
          <w:color w:val="auto"/>
          <w:sz w:val="32"/>
          <w:szCs w:val="32"/>
          <w:lang w:eastAsia="zh-CN"/>
        </w:rPr>
        <w:t>，</w:t>
      </w:r>
      <w:r>
        <w:rPr>
          <w:rFonts w:hint="default" w:ascii="宋体" w:hAnsi="宋体" w:eastAsia="仿宋_GB2312" w:cs="Times New Roman"/>
          <w:b w:val="0"/>
          <w:bCs w:val="0"/>
          <w:color w:val="auto"/>
          <w:sz w:val="32"/>
          <w:szCs w:val="32"/>
        </w:rPr>
        <w:t>拓展文化惠民辐射面。</w:t>
      </w:r>
      <w:r>
        <w:rPr>
          <w:rFonts w:hint="default" w:ascii="宋体" w:hAnsi="宋体" w:eastAsia="仿宋_GB2312" w:cs="Times New Roman"/>
          <w:b w:val="0"/>
          <w:bCs w:val="0"/>
          <w:color w:val="auto"/>
          <w:sz w:val="32"/>
          <w:szCs w:val="32"/>
          <w:lang w:eastAsia="zh-CN"/>
        </w:rPr>
        <w:t>支持鼓励各地开展农民“村晚”等文化惠民活动。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牵头单位：</w:t>
      </w:r>
      <w:r>
        <w:rPr>
          <w:rFonts w:hint="eastAsia" w:ascii="宋体" w:hAnsi="宋体" w:eastAsia="仿宋_GB2312" w:cs="仿宋_GB2312"/>
          <w:color w:val="auto"/>
          <w:kern w:val="2"/>
          <w:sz w:val="32"/>
          <w:szCs w:val="32"/>
          <w:lang w:val="en-US" w:eastAsia="zh-CN" w:bidi="ar-SA"/>
        </w:rPr>
        <w:t>市</w:t>
      </w:r>
      <w:r>
        <w:rPr>
          <w:rFonts w:hint="eastAsia" w:ascii="宋体" w:hAnsi="宋体" w:cs="仿宋_GB2312"/>
          <w:color w:val="auto"/>
          <w:kern w:val="2"/>
          <w:sz w:val="32"/>
          <w:szCs w:val="32"/>
          <w:lang w:val="en-US" w:eastAsia="zh-CN" w:bidi="ar-SA"/>
        </w:rPr>
        <w:t>文旅</w:t>
      </w:r>
      <w:r>
        <w:rPr>
          <w:rFonts w:hint="eastAsia" w:ascii="宋体" w:hAnsi="宋体" w:eastAsia="仿宋_GB2312" w:cs="仿宋_GB2312"/>
          <w:color w:val="auto"/>
          <w:kern w:val="2"/>
          <w:sz w:val="32"/>
          <w:szCs w:val="32"/>
          <w:lang w:val="en-US" w:eastAsia="zh-CN" w:bidi="ar-SA"/>
        </w:rPr>
        <w:t>局</w:t>
      </w:r>
    </w:p>
    <w:p>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color w:val="auto"/>
          <w:sz w:val="32"/>
        </w:rPr>
      </w:pPr>
      <w:r>
        <w:rPr>
          <w:rFonts w:hint="eastAsia" w:ascii="宋体" w:hAnsi="宋体" w:eastAsia="仿宋_GB2312" w:cs="仿宋_GB2312"/>
          <w:b/>
          <w:bCs/>
          <w:color w:val="auto"/>
          <w:kern w:val="2"/>
          <w:sz w:val="32"/>
          <w:szCs w:val="32"/>
          <w:lang w:val="en-US" w:eastAsia="zh-CN" w:bidi="ar-SA"/>
        </w:rPr>
        <w:t>责任单位：</w:t>
      </w:r>
      <w:r>
        <w:rPr>
          <w:rFonts w:hint="eastAsia" w:ascii="宋体" w:hAnsi="宋体" w:eastAsia="仿宋_GB2312" w:cs="仿宋_GB2312"/>
          <w:color w:val="auto"/>
          <w:kern w:val="2"/>
          <w:sz w:val="32"/>
          <w:szCs w:val="32"/>
          <w:lang w:val="en-US" w:eastAsia="zh-CN" w:bidi="ar-SA"/>
        </w:rPr>
        <w:t>各县（市、区）人民政府，</w:t>
      </w:r>
      <w:r>
        <w:rPr>
          <w:rFonts w:hint="eastAsia" w:ascii="宋体" w:hAnsi="宋体" w:cs="仿宋_GB2312"/>
          <w:color w:val="auto"/>
          <w:kern w:val="2"/>
          <w:sz w:val="32"/>
          <w:szCs w:val="32"/>
          <w:lang w:val="en-US" w:eastAsia="zh-CN" w:bidi="ar-SA"/>
        </w:rPr>
        <w:t>市委宣传部，</w:t>
      </w:r>
      <w:r>
        <w:rPr>
          <w:rFonts w:hint="eastAsia" w:ascii="宋体" w:hAnsi="宋体" w:eastAsia="仿宋_GB2312" w:cs="仿宋_GB2312"/>
          <w:color w:val="auto"/>
          <w:kern w:val="2"/>
          <w:sz w:val="32"/>
          <w:szCs w:val="32"/>
          <w:lang w:val="en-US" w:eastAsia="zh-CN" w:bidi="ar-SA"/>
        </w:rPr>
        <w:t>市财政局</w:t>
      </w:r>
    </w:p>
    <w:p>
      <w:pPr>
        <w:keepNext w:val="0"/>
        <w:keepLines w:val="0"/>
        <w:pageBreakBefore w:val="0"/>
        <w:widowControl w:val="0"/>
        <w:kinsoku/>
        <w:wordWrap/>
        <w:overflowPunct/>
        <w:topLinePunct w:val="0"/>
        <w:autoSpaceDE/>
        <w:autoSpaceDN/>
        <w:bidi w:val="0"/>
        <w:adjustRightInd/>
        <w:snapToGrid/>
        <w:spacing w:beforeAutospacing="0" w:after="0" w:line="58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楷体_GB2312" w:cs="楷体_GB2312"/>
          <w:color w:val="auto"/>
          <w:sz w:val="32"/>
          <w:szCs w:val="32"/>
          <w:lang w:val="en-US" w:eastAsia="zh-CN"/>
        </w:rPr>
        <w:t>12.提供公共文化服务。</w:t>
      </w:r>
      <w:r>
        <w:rPr>
          <w:rFonts w:hint="eastAsia" w:ascii="宋体" w:hAnsi="宋体" w:eastAsia="仿宋_GB2312" w:cs="Times New Roman"/>
          <w:b w:val="0"/>
          <w:bCs w:val="0"/>
          <w:color w:val="auto"/>
          <w:sz w:val="32"/>
          <w:szCs w:val="32"/>
          <w:lang w:eastAsia="zh-CN"/>
        </w:rPr>
        <w:t>免费对外开放各级公共图书馆、文化馆、美术馆等公共文化场馆，提供</w:t>
      </w:r>
      <w:r>
        <w:rPr>
          <w:rFonts w:hint="eastAsia" w:ascii="宋体" w:hAnsi="宋体" w:eastAsia="仿宋_GB2312" w:cs="Times New Roman"/>
          <w:b w:val="0"/>
          <w:bCs w:val="0"/>
          <w:color w:val="auto"/>
          <w:sz w:val="32"/>
          <w:szCs w:val="32"/>
          <w:lang w:val="en-US" w:eastAsia="zh-CN"/>
        </w:rPr>
        <w:t>基本公共文化服务。开展慰问演出、送戏下乡、文化帮扶等内容丰富、形式多样的文化活动，</w:t>
      </w:r>
      <w:r>
        <w:rPr>
          <w:rFonts w:hint="eastAsia" w:ascii="宋体" w:hAnsi="宋体" w:eastAsia="仿宋_GB2312" w:cs="Times New Roman"/>
          <w:b w:val="0"/>
          <w:bCs w:val="0"/>
          <w:color w:val="auto"/>
          <w:sz w:val="32"/>
          <w:szCs w:val="32"/>
          <w:lang w:eastAsia="zh-CN"/>
        </w:rPr>
        <w:t>满足农民工文化需求，保障农民工群体的基本文化权益。开展“周周有戏看”公益惠民演出</w:t>
      </w:r>
      <w:r>
        <w:rPr>
          <w:rFonts w:hint="eastAsia" w:ascii="宋体" w:hAnsi="宋体" w:cs="Times New Roman"/>
          <w:b w:val="0"/>
          <w:bCs w:val="0"/>
          <w:color w:val="auto"/>
          <w:sz w:val="32"/>
          <w:szCs w:val="32"/>
          <w:lang w:eastAsia="zh-CN"/>
        </w:rPr>
        <w:t>，</w:t>
      </w:r>
      <w:r>
        <w:rPr>
          <w:rFonts w:hint="eastAsia" w:ascii="宋体" w:hAnsi="宋体" w:eastAsia="仿宋_GB2312" w:cs="Times New Roman"/>
          <w:b w:val="0"/>
          <w:bCs w:val="0"/>
          <w:color w:val="auto"/>
          <w:sz w:val="32"/>
          <w:szCs w:val="32"/>
          <w:lang w:eastAsia="zh-CN"/>
        </w:rPr>
        <w:t>推动建设“有声书屋”，创新公共文化服务模式，提升公共文化服务体验。</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牵头单位：</w:t>
      </w:r>
      <w:r>
        <w:rPr>
          <w:rFonts w:hint="eastAsia" w:ascii="宋体" w:hAnsi="宋体" w:eastAsia="仿宋_GB2312" w:cs="仿宋_GB2312"/>
          <w:color w:val="auto"/>
          <w:kern w:val="2"/>
          <w:sz w:val="32"/>
          <w:szCs w:val="32"/>
          <w:lang w:val="en-US" w:eastAsia="zh-CN" w:bidi="ar-SA"/>
        </w:rPr>
        <w:t>市</w:t>
      </w:r>
      <w:r>
        <w:rPr>
          <w:rFonts w:hint="eastAsia" w:ascii="宋体" w:hAnsi="宋体" w:cs="仿宋_GB2312"/>
          <w:color w:val="auto"/>
          <w:kern w:val="2"/>
          <w:sz w:val="32"/>
          <w:szCs w:val="32"/>
          <w:lang w:val="en-US" w:eastAsia="zh-CN" w:bidi="ar-SA"/>
        </w:rPr>
        <w:t>文旅</w:t>
      </w:r>
      <w:r>
        <w:rPr>
          <w:rFonts w:hint="eastAsia" w:ascii="宋体" w:hAnsi="宋体" w:eastAsia="仿宋_GB2312" w:cs="仿宋_GB2312"/>
          <w:color w:val="auto"/>
          <w:kern w:val="2"/>
          <w:sz w:val="32"/>
          <w:szCs w:val="32"/>
          <w:lang w:val="en-US" w:eastAsia="zh-CN" w:bidi="ar-SA"/>
        </w:rPr>
        <w:t>局</w:t>
      </w:r>
    </w:p>
    <w:p>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责任单位：</w:t>
      </w:r>
      <w:r>
        <w:rPr>
          <w:rFonts w:hint="eastAsia" w:ascii="宋体" w:hAnsi="宋体" w:eastAsia="仿宋_GB2312" w:cs="仿宋_GB2312"/>
          <w:color w:val="auto"/>
          <w:kern w:val="2"/>
          <w:sz w:val="32"/>
          <w:szCs w:val="32"/>
          <w:lang w:val="en-US" w:eastAsia="zh-CN" w:bidi="ar-SA"/>
        </w:rPr>
        <w:t>各县（市、区）人民政府，</w:t>
      </w:r>
      <w:r>
        <w:rPr>
          <w:rFonts w:hint="eastAsia" w:ascii="宋体" w:hAnsi="宋体" w:cs="仿宋_GB2312"/>
          <w:color w:val="auto"/>
          <w:kern w:val="2"/>
          <w:sz w:val="32"/>
          <w:szCs w:val="32"/>
          <w:lang w:val="en-US" w:eastAsia="zh-CN" w:bidi="ar-SA"/>
        </w:rPr>
        <w:t>市委宣传部，</w:t>
      </w:r>
      <w:r>
        <w:rPr>
          <w:rFonts w:hint="eastAsia" w:ascii="宋体" w:hAnsi="宋体" w:eastAsia="仿宋_GB2312" w:cs="仿宋_GB2312"/>
          <w:color w:val="auto"/>
          <w:kern w:val="2"/>
          <w:sz w:val="32"/>
          <w:szCs w:val="32"/>
          <w:lang w:val="en-US" w:eastAsia="zh-CN" w:bidi="ar-SA"/>
        </w:rPr>
        <w:t>市财政局</w:t>
      </w:r>
    </w:p>
    <w:p>
      <w:pPr>
        <w:pStyle w:val="3"/>
        <w:keepNext w:val="0"/>
        <w:keepLines w:val="0"/>
        <w:pageBreakBefore w:val="0"/>
        <w:numPr>
          <w:ilvl w:val="0"/>
          <w:numId w:val="0"/>
        </w:numPr>
        <w:kinsoku/>
        <w:wordWrap/>
        <w:overflowPunct/>
        <w:topLinePunct w:val="0"/>
        <w:autoSpaceDE/>
        <w:autoSpaceDN/>
        <w:bidi w:val="0"/>
        <w:adjustRightInd/>
        <w:snapToGrid/>
        <w:spacing w:line="580" w:lineRule="exact"/>
        <w:ind w:firstLine="632" w:firstLineChars="200"/>
        <w:textAlignment w:val="auto"/>
        <w:rPr>
          <w:rFonts w:ascii="宋体" w:hAnsi="宋体" w:cs="仿宋_GB2312"/>
          <w:color w:val="auto"/>
          <w:sz w:val="32"/>
          <w:szCs w:val="32"/>
        </w:rPr>
      </w:pPr>
      <w:r>
        <w:rPr>
          <w:rFonts w:hint="eastAsia" w:ascii="宋体" w:hAnsi="宋体" w:eastAsia="楷体_GB2312" w:cs="楷体_GB2312"/>
          <w:color w:val="auto"/>
          <w:kern w:val="2"/>
          <w:sz w:val="32"/>
          <w:szCs w:val="32"/>
          <w:lang w:val="en-US" w:eastAsia="zh-CN" w:bidi="ar-SA"/>
        </w:rPr>
        <w:t>13.丰富农民工业余生活。</w:t>
      </w:r>
      <w:r>
        <w:rPr>
          <w:rFonts w:hint="eastAsia" w:ascii="宋体" w:hAnsi="宋体" w:cs="仿宋_GB2312"/>
          <w:color w:val="auto"/>
          <w:sz w:val="32"/>
          <w:szCs w:val="32"/>
        </w:rPr>
        <w:t>开展以“中国梦·劳动美—喜迎二十大 建功新时代”“劳动创造幸福”为主题的文艺汇演、灯谜展猜、趣味运动会等系列文体活动，不断满足农民工的精神文化需求。</w:t>
      </w:r>
      <w:r>
        <w:rPr>
          <w:rFonts w:hint="eastAsia" w:ascii="宋体" w:hAnsi="宋体"/>
          <w:color w:val="auto"/>
          <w:sz w:val="32"/>
          <w:szCs w:val="32"/>
        </w:rPr>
        <w:t>针对农民工需求，组织不同领域的专业人员进行线上“微课堂”、线下“公益学堂”教学培训活动，让农民工在业余生活里有所学、有所得、有所用。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牵头单位：</w:t>
      </w:r>
      <w:r>
        <w:rPr>
          <w:rFonts w:hint="eastAsia" w:ascii="宋体" w:hAnsi="宋体" w:eastAsia="仿宋_GB2312" w:cs="仿宋_GB2312"/>
          <w:color w:val="auto"/>
          <w:kern w:val="2"/>
          <w:sz w:val="32"/>
          <w:szCs w:val="32"/>
          <w:lang w:val="en-US" w:eastAsia="zh-CN" w:bidi="ar-SA"/>
        </w:rPr>
        <w:t>市</w:t>
      </w:r>
      <w:r>
        <w:rPr>
          <w:rFonts w:hint="eastAsia" w:ascii="宋体" w:hAnsi="宋体" w:cs="仿宋_GB2312"/>
          <w:color w:val="auto"/>
          <w:kern w:val="2"/>
          <w:sz w:val="32"/>
          <w:szCs w:val="32"/>
          <w:lang w:val="en-US" w:eastAsia="zh-CN" w:bidi="ar-SA"/>
        </w:rPr>
        <w:t>总工会</w:t>
      </w:r>
    </w:p>
    <w:p>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责任单位：</w:t>
      </w:r>
      <w:r>
        <w:rPr>
          <w:rFonts w:hint="eastAsia" w:ascii="宋体" w:hAnsi="宋体" w:eastAsia="仿宋_GB2312" w:cs="仿宋_GB2312"/>
          <w:color w:val="auto"/>
          <w:kern w:val="2"/>
          <w:sz w:val="32"/>
          <w:szCs w:val="32"/>
          <w:lang w:val="en-US" w:eastAsia="zh-CN" w:bidi="ar-SA"/>
        </w:rPr>
        <w:t>各县（市、区）人民政府，市财政局</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宋体" w:hAnsi="宋体" w:eastAsia="黑体" w:cs="黑体"/>
          <w:color w:val="auto"/>
          <w:sz w:val="32"/>
          <w:szCs w:val="32"/>
        </w:rPr>
      </w:pPr>
      <w:r>
        <w:rPr>
          <w:rFonts w:hint="eastAsia" w:ascii="宋体" w:hAnsi="宋体" w:eastAsia="黑体" w:cs="黑体"/>
          <w:color w:val="auto"/>
          <w:sz w:val="32"/>
          <w:szCs w:val="32"/>
          <w:lang w:eastAsia="zh-CN"/>
        </w:rPr>
        <w:t>六、维护</w:t>
      </w:r>
      <w:r>
        <w:rPr>
          <w:rFonts w:hint="eastAsia" w:ascii="宋体" w:hAnsi="宋体" w:eastAsia="黑体" w:cs="黑体"/>
          <w:color w:val="auto"/>
          <w:sz w:val="32"/>
          <w:szCs w:val="32"/>
        </w:rPr>
        <w:t>农民工权益</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宋体" w:hAnsi="宋体" w:cs="仿宋_GB2312"/>
          <w:strike w:val="0"/>
          <w:color w:val="auto"/>
          <w:sz w:val="32"/>
          <w:szCs w:val="32"/>
          <w:lang w:eastAsia="zh-CN"/>
        </w:rPr>
      </w:pPr>
      <w:r>
        <w:rPr>
          <w:rFonts w:hint="eastAsia" w:ascii="宋体" w:hAnsi="宋体" w:eastAsia="仿宋_GB2312" w:cs="仿宋_GB2312"/>
          <w:color w:val="auto"/>
          <w:sz w:val="32"/>
          <w:szCs w:val="32"/>
        </w:rPr>
        <w:t xml:space="preserve">   </w:t>
      </w:r>
      <w:r>
        <w:rPr>
          <w:rFonts w:hint="eastAsia" w:ascii="宋体" w:hAnsi="宋体" w:cs="仿宋_GB2312"/>
          <w:color w:val="auto"/>
          <w:sz w:val="32"/>
          <w:szCs w:val="32"/>
          <w:lang w:val="en-US" w:eastAsia="zh-CN"/>
        </w:rPr>
        <w:t xml:space="preserve"> 14.</w:t>
      </w:r>
      <w:r>
        <w:rPr>
          <w:rFonts w:hint="eastAsia" w:ascii="宋体" w:hAnsi="宋体" w:eastAsia="楷体_GB2312" w:cs="楷体_GB2312"/>
          <w:color w:val="auto"/>
          <w:sz w:val="32"/>
          <w:szCs w:val="32"/>
        </w:rPr>
        <w:t>规范农民工劳动用工。</w:t>
      </w:r>
      <w:r>
        <w:rPr>
          <w:rFonts w:hint="eastAsia" w:ascii="宋体" w:hAnsi="宋体" w:eastAsia="仿宋_GB2312" w:cs="仿宋_GB2312"/>
          <w:color w:val="auto"/>
          <w:sz w:val="32"/>
          <w:szCs w:val="32"/>
        </w:rPr>
        <w:t>深入实施劳动关系“和谐同行”能力提升三年行动计划，加强对建筑</w:t>
      </w:r>
      <w:r>
        <w:rPr>
          <w:rFonts w:hint="eastAsia" w:ascii="宋体" w:hAnsi="宋体" w:cs="仿宋_GB2312"/>
          <w:color w:val="auto"/>
          <w:sz w:val="32"/>
          <w:szCs w:val="32"/>
          <w:lang w:eastAsia="zh-CN"/>
        </w:rPr>
        <w:t>施工</w:t>
      </w:r>
      <w:r>
        <w:rPr>
          <w:rFonts w:hint="eastAsia" w:ascii="宋体" w:hAnsi="宋体" w:eastAsia="仿宋_GB2312" w:cs="仿宋_GB2312"/>
          <w:color w:val="auto"/>
          <w:sz w:val="32"/>
          <w:szCs w:val="32"/>
        </w:rPr>
        <w:t>、矿山、家政等吸纳农民工较多的行业劳动用工指导和服务。持续规范农民工劳动合同签订。</w:t>
      </w:r>
      <w:r>
        <w:rPr>
          <w:rFonts w:hint="eastAsia" w:ascii="宋体" w:hAnsi="宋体" w:cs="仿宋_GB2312"/>
          <w:strike w:val="0"/>
          <w:color w:val="auto"/>
          <w:sz w:val="32"/>
          <w:szCs w:val="32"/>
          <w:lang w:eastAsia="zh-CN"/>
        </w:rPr>
        <w:t>进一步规范劳务派遣用工，加强高温天气劳动保护工作。开展“尊法守法·携手筑梦”服务农民工法治宣传行动，提升农民工法治意识，促进企业规范用工。</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牵头单位：</w:t>
      </w:r>
      <w:r>
        <w:rPr>
          <w:rFonts w:hint="eastAsia" w:ascii="宋体" w:hAnsi="宋体" w:eastAsia="仿宋_GB2312" w:cs="仿宋_GB2312"/>
          <w:color w:val="auto"/>
          <w:kern w:val="2"/>
          <w:sz w:val="32"/>
          <w:szCs w:val="32"/>
          <w:lang w:val="en-US" w:eastAsia="zh-CN" w:bidi="ar-SA"/>
        </w:rPr>
        <w:t>市</w:t>
      </w:r>
      <w:r>
        <w:rPr>
          <w:rFonts w:hint="eastAsia" w:ascii="宋体" w:hAnsi="宋体" w:cs="仿宋_GB2312"/>
          <w:color w:val="auto"/>
          <w:kern w:val="2"/>
          <w:sz w:val="32"/>
          <w:szCs w:val="32"/>
          <w:lang w:val="en-US" w:eastAsia="zh-CN" w:bidi="ar-SA"/>
        </w:rPr>
        <w:t>人社局</w:t>
      </w:r>
    </w:p>
    <w:p>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责任单位：</w:t>
      </w:r>
      <w:r>
        <w:rPr>
          <w:rFonts w:hint="eastAsia" w:ascii="宋体" w:hAnsi="宋体" w:eastAsia="仿宋_GB2312" w:cs="仿宋_GB2312"/>
          <w:color w:val="auto"/>
          <w:kern w:val="2"/>
          <w:sz w:val="32"/>
          <w:szCs w:val="32"/>
          <w:lang w:val="en-US" w:eastAsia="zh-CN" w:bidi="ar-SA"/>
        </w:rPr>
        <w:t>各县（市、区）人民政府，市</w:t>
      </w:r>
      <w:r>
        <w:rPr>
          <w:rFonts w:hint="eastAsia" w:ascii="宋体" w:hAnsi="宋体" w:cs="仿宋_GB2312"/>
          <w:color w:val="auto"/>
          <w:kern w:val="2"/>
          <w:sz w:val="32"/>
          <w:szCs w:val="32"/>
          <w:lang w:val="en-US" w:eastAsia="zh-CN" w:bidi="ar-SA"/>
        </w:rPr>
        <w:t>总工会、市工商联</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outlineLvl w:val="9"/>
        <w:rPr>
          <w:rFonts w:hint="eastAsia" w:ascii="宋体" w:hAnsi="宋体" w:cs="仿宋_GB2312"/>
          <w:color w:val="auto"/>
          <w:sz w:val="32"/>
          <w:szCs w:val="32"/>
          <w:lang w:eastAsia="zh-CN"/>
        </w:rPr>
      </w:pPr>
      <w:r>
        <w:rPr>
          <w:rFonts w:hint="eastAsia" w:ascii="宋体" w:hAnsi="宋体" w:eastAsia="楷体_GB2312" w:cs="楷体_GB2312"/>
          <w:color w:val="auto"/>
          <w:sz w:val="32"/>
          <w:szCs w:val="32"/>
          <w:lang w:val="en-US" w:eastAsia="zh-CN"/>
        </w:rPr>
        <w:t>15.</w:t>
      </w:r>
      <w:r>
        <w:rPr>
          <w:rFonts w:hint="eastAsia" w:ascii="宋体" w:hAnsi="宋体" w:eastAsia="楷体_GB2312" w:cs="楷体_GB2312"/>
          <w:color w:val="auto"/>
          <w:sz w:val="32"/>
          <w:szCs w:val="32"/>
        </w:rPr>
        <w:t>保障农民工工资支付。</w:t>
      </w:r>
      <w:r>
        <w:rPr>
          <w:rFonts w:hint="eastAsia" w:ascii="宋体" w:hAnsi="宋体" w:eastAsia="仿宋_GB2312" w:cs="仿宋_GB2312"/>
          <w:color w:val="auto"/>
          <w:sz w:val="32"/>
          <w:szCs w:val="32"/>
        </w:rPr>
        <w:t>全面贯彻</w:t>
      </w:r>
      <w:r>
        <w:rPr>
          <w:rFonts w:hint="eastAsia" w:ascii="宋体" w:hAnsi="宋体" w:eastAsia="仿宋_GB2312" w:cs="仿宋_GB2312"/>
          <w:color w:val="auto"/>
          <w:sz w:val="32"/>
          <w:szCs w:val="32"/>
          <w:lang w:eastAsia="zh-CN"/>
        </w:rPr>
        <w:t>落实</w:t>
      </w:r>
      <w:r>
        <w:rPr>
          <w:rFonts w:hint="eastAsia" w:ascii="宋体" w:hAnsi="宋体" w:eastAsia="仿宋_GB2312" w:cs="仿宋_GB2312"/>
          <w:color w:val="auto"/>
          <w:sz w:val="32"/>
          <w:szCs w:val="32"/>
        </w:rPr>
        <w:t>《保障农民工工资支付条例》，</w:t>
      </w:r>
      <w:r>
        <w:rPr>
          <w:rFonts w:hint="eastAsia" w:ascii="宋体" w:hAnsi="宋体" w:eastAsia="仿宋_GB2312" w:cs="仿宋_GB2312"/>
          <w:color w:val="auto"/>
          <w:sz w:val="32"/>
          <w:szCs w:val="32"/>
          <w:lang w:eastAsia="zh-CN"/>
        </w:rPr>
        <w:t>进一步深化创建“无欠薪项目部”活动，不断完善和</w:t>
      </w:r>
      <w:r>
        <w:rPr>
          <w:rFonts w:hint="eastAsia" w:ascii="宋体" w:hAnsi="宋体" w:eastAsia="仿宋_GB2312" w:cs="仿宋_GB2312"/>
          <w:color w:val="auto"/>
          <w:sz w:val="32"/>
          <w:szCs w:val="32"/>
          <w:u w:val="none"/>
          <w:lang w:eastAsia="zh-CN"/>
        </w:rPr>
        <w:t>落实工资支付保障制度。运用省劳动监测预警和智慧就业大数据平台，</w:t>
      </w:r>
      <w:r>
        <w:rPr>
          <w:rFonts w:hint="eastAsia" w:ascii="宋体" w:hAnsi="宋体" w:eastAsia="仿宋_GB2312" w:cs="仿宋_GB2312"/>
          <w:color w:val="auto"/>
          <w:sz w:val="32"/>
          <w:szCs w:val="32"/>
          <w:lang w:eastAsia="zh-CN"/>
        </w:rPr>
        <w:t>逐步实现农民工工资支付全过程动态监管。</w:t>
      </w:r>
      <w:r>
        <w:rPr>
          <w:rFonts w:hint="eastAsia" w:ascii="宋体" w:hAnsi="宋体" w:eastAsia="仿宋_GB2312" w:cs="仿宋_GB2312"/>
          <w:color w:val="auto"/>
          <w:sz w:val="32"/>
          <w:szCs w:val="32"/>
          <w:u w:val="none"/>
          <w:lang w:eastAsia="zh-CN"/>
        </w:rPr>
        <w:t>推进工资支付诚信体系建设，</w:t>
      </w:r>
      <w:r>
        <w:rPr>
          <w:rFonts w:hint="eastAsia" w:ascii="宋体" w:hAnsi="宋体" w:eastAsia="仿宋_GB2312" w:cs="仿宋_GB2312"/>
          <w:color w:val="auto"/>
          <w:sz w:val="32"/>
          <w:szCs w:val="32"/>
          <w:u w:val="none"/>
        </w:rPr>
        <w:t>加大重大欠薪行为社会公布力度，依法依规认定失信联合惩戒对象名单</w:t>
      </w:r>
      <w:r>
        <w:rPr>
          <w:rFonts w:hint="eastAsia" w:ascii="宋体" w:hAnsi="宋体" w:eastAsia="仿宋_GB2312" w:cs="仿宋_GB2312"/>
          <w:color w:val="auto"/>
          <w:sz w:val="32"/>
          <w:szCs w:val="32"/>
          <w:u w:val="none"/>
          <w:lang w:eastAsia="zh-CN"/>
        </w:rPr>
        <w:t>，</w:t>
      </w:r>
      <w:r>
        <w:rPr>
          <w:rFonts w:hint="eastAsia" w:ascii="宋体" w:hAnsi="宋体" w:eastAsia="仿宋_GB2312" w:cs="仿宋_GB2312"/>
          <w:color w:val="auto"/>
          <w:sz w:val="32"/>
          <w:szCs w:val="32"/>
          <w:u w:val="none"/>
        </w:rPr>
        <w:t>开展失信联合惩戒。</w:t>
      </w:r>
      <w:r>
        <w:rPr>
          <w:rFonts w:hint="eastAsia" w:ascii="宋体" w:hAnsi="宋体" w:eastAsia="仿宋_GB2312" w:cs="仿宋_GB2312"/>
          <w:color w:val="auto"/>
          <w:sz w:val="32"/>
          <w:szCs w:val="32"/>
          <w:lang w:eastAsia="zh-CN"/>
        </w:rPr>
        <w:t>完善根治欠薪工作日常监督机制，</w:t>
      </w:r>
      <w:r>
        <w:rPr>
          <w:rFonts w:hint="eastAsia" w:ascii="宋体" w:hAnsi="宋体" w:eastAsia="仿宋_GB2312" w:cs="仿宋_GB2312"/>
          <w:color w:val="auto"/>
          <w:sz w:val="32"/>
          <w:szCs w:val="32"/>
        </w:rPr>
        <w:t>压实属地政府和部门监管责任</w:t>
      </w:r>
      <w:r>
        <w:rPr>
          <w:rFonts w:hint="eastAsia" w:ascii="宋体" w:hAnsi="宋体" w:cs="仿宋_GB2312"/>
          <w:color w:val="auto"/>
          <w:sz w:val="32"/>
          <w:szCs w:val="32"/>
          <w:lang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牵头单位：</w:t>
      </w:r>
      <w:r>
        <w:rPr>
          <w:rFonts w:hint="eastAsia" w:ascii="宋体" w:hAnsi="宋体" w:eastAsia="仿宋_GB2312" w:cs="仿宋_GB2312"/>
          <w:color w:val="auto"/>
          <w:kern w:val="2"/>
          <w:sz w:val="32"/>
          <w:szCs w:val="32"/>
          <w:lang w:val="en-US" w:eastAsia="zh-CN" w:bidi="ar-SA"/>
        </w:rPr>
        <w:t>市</w:t>
      </w:r>
      <w:r>
        <w:rPr>
          <w:rFonts w:hint="eastAsia" w:ascii="宋体" w:hAnsi="宋体" w:cs="仿宋_GB2312"/>
          <w:color w:val="auto"/>
          <w:kern w:val="2"/>
          <w:sz w:val="32"/>
          <w:szCs w:val="32"/>
          <w:lang w:val="en-US" w:eastAsia="zh-CN" w:bidi="ar-SA"/>
        </w:rPr>
        <w:t>人社局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outlineLvl w:val="9"/>
        <w:rPr>
          <w:rFonts w:hint="eastAsia" w:ascii="宋体" w:hAnsi="宋体" w:eastAsia="仿宋_GB2312" w:cs="楷体_GB2312"/>
          <w:color w:val="auto"/>
          <w:sz w:val="32"/>
          <w:szCs w:val="32"/>
          <w:lang w:eastAsia="zh-CN"/>
        </w:rPr>
      </w:pPr>
      <w:r>
        <w:rPr>
          <w:rFonts w:hint="eastAsia" w:ascii="宋体" w:hAnsi="宋体" w:eastAsia="仿宋_GB2312" w:cs="仿宋_GB2312"/>
          <w:b/>
          <w:bCs/>
          <w:color w:val="auto"/>
          <w:kern w:val="2"/>
          <w:sz w:val="32"/>
          <w:szCs w:val="32"/>
          <w:lang w:val="en-US" w:eastAsia="zh-CN" w:bidi="ar-SA"/>
        </w:rPr>
        <w:t>责任单位：</w:t>
      </w:r>
      <w:r>
        <w:rPr>
          <w:rFonts w:hint="eastAsia" w:ascii="宋体" w:hAnsi="宋体" w:eastAsia="仿宋_GB2312" w:cs="仿宋_GB2312"/>
          <w:color w:val="auto"/>
          <w:kern w:val="2"/>
          <w:sz w:val="32"/>
          <w:szCs w:val="32"/>
          <w:lang w:val="en-US" w:eastAsia="zh-CN" w:bidi="ar-SA"/>
        </w:rPr>
        <w:t>各县（市、区）人民政府，</w:t>
      </w:r>
      <w:r>
        <w:rPr>
          <w:rFonts w:hint="eastAsia" w:ascii="宋体" w:hAnsi="宋体" w:eastAsia="仿宋_GB2312" w:cs="仿宋_GB2312"/>
          <w:color w:val="auto"/>
          <w:sz w:val="32"/>
          <w:szCs w:val="32"/>
          <w:u w:val="none"/>
          <w:lang w:val="en-US" w:eastAsia="zh-CN"/>
        </w:rPr>
        <w:t>市</w:t>
      </w:r>
      <w:r>
        <w:rPr>
          <w:rFonts w:hint="eastAsia" w:ascii="宋体" w:hAnsi="宋体" w:cs="仿宋_GB2312"/>
          <w:color w:val="auto"/>
          <w:sz w:val="32"/>
          <w:szCs w:val="32"/>
          <w:u w:val="none"/>
          <w:lang w:val="en-US" w:eastAsia="zh-CN"/>
        </w:rPr>
        <w:t>财政局、</w:t>
      </w:r>
      <w:r>
        <w:rPr>
          <w:rFonts w:hint="eastAsia" w:ascii="宋体" w:hAnsi="宋体" w:eastAsia="仿宋_GB2312" w:cs="仿宋_GB2312"/>
          <w:color w:val="auto"/>
          <w:sz w:val="32"/>
          <w:szCs w:val="32"/>
          <w:u w:val="none"/>
        </w:rPr>
        <w:t>发改委、公安</w:t>
      </w:r>
      <w:r>
        <w:rPr>
          <w:rFonts w:hint="eastAsia" w:ascii="宋体" w:hAnsi="宋体" w:cs="仿宋_GB2312"/>
          <w:color w:val="auto"/>
          <w:sz w:val="32"/>
          <w:szCs w:val="32"/>
          <w:u w:val="none"/>
          <w:lang w:eastAsia="zh-CN"/>
        </w:rPr>
        <w:t>局</w:t>
      </w:r>
      <w:r>
        <w:rPr>
          <w:rFonts w:hint="eastAsia" w:ascii="宋体" w:hAnsi="宋体" w:eastAsia="仿宋_GB2312" w:cs="仿宋_GB2312"/>
          <w:color w:val="auto"/>
          <w:sz w:val="32"/>
          <w:szCs w:val="32"/>
          <w:u w:val="none"/>
        </w:rPr>
        <w:t>、</w:t>
      </w:r>
      <w:r>
        <w:rPr>
          <w:rFonts w:hint="eastAsia" w:ascii="宋体" w:hAnsi="宋体" w:cs="仿宋_GB2312"/>
          <w:color w:val="auto"/>
          <w:sz w:val="32"/>
          <w:szCs w:val="32"/>
          <w:u w:val="none"/>
          <w:lang w:eastAsia="zh-CN"/>
        </w:rPr>
        <w:t>检察院、</w:t>
      </w:r>
      <w:r>
        <w:rPr>
          <w:rFonts w:hint="eastAsia" w:ascii="宋体" w:hAnsi="宋体" w:eastAsia="仿宋_GB2312" w:cs="仿宋_GB2312"/>
          <w:color w:val="auto"/>
          <w:sz w:val="32"/>
          <w:szCs w:val="32"/>
          <w:u w:val="none"/>
        </w:rPr>
        <w:t>司法</w:t>
      </w:r>
      <w:r>
        <w:rPr>
          <w:rFonts w:hint="eastAsia" w:ascii="宋体" w:hAnsi="宋体" w:cs="仿宋_GB2312"/>
          <w:color w:val="auto"/>
          <w:sz w:val="32"/>
          <w:szCs w:val="32"/>
          <w:u w:val="none"/>
          <w:lang w:eastAsia="zh-CN"/>
        </w:rPr>
        <w:t>局</w:t>
      </w:r>
      <w:r>
        <w:rPr>
          <w:rFonts w:hint="eastAsia" w:ascii="宋体" w:hAnsi="宋体" w:eastAsia="仿宋_GB2312" w:cs="仿宋_GB2312"/>
          <w:color w:val="auto"/>
          <w:sz w:val="32"/>
          <w:szCs w:val="32"/>
          <w:u w:val="none"/>
        </w:rPr>
        <w:t>、</w:t>
      </w:r>
      <w:r>
        <w:rPr>
          <w:rFonts w:hint="eastAsia" w:ascii="宋体" w:hAnsi="宋体" w:cs="仿宋_GB2312"/>
          <w:color w:val="auto"/>
          <w:sz w:val="32"/>
          <w:szCs w:val="32"/>
          <w:u w:val="none"/>
          <w:lang w:eastAsia="zh-CN"/>
        </w:rPr>
        <w:t>工信局、</w:t>
      </w:r>
      <w:r>
        <w:rPr>
          <w:rFonts w:hint="eastAsia" w:ascii="宋体" w:hAnsi="宋体" w:eastAsia="仿宋_GB2312" w:cs="仿宋_GB2312"/>
          <w:color w:val="auto"/>
          <w:sz w:val="32"/>
          <w:szCs w:val="32"/>
          <w:u w:val="none"/>
        </w:rPr>
        <w:t>住建</w:t>
      </w:r>
      <w:r>
        <w:rPr>
          <w:rFonts w:hint="eastAsia" w:ascii="宋体" w:hAnsi="宋体" w:cs="仿宋_GB2312"/>
          <w:color w:val="auto"/>
          <w:sz w:val="32"/>
          <w:szCs w:val="32"/>
          <w:u w:val="none"/>
          <w:lang w:eastAsia="zh-CN"/>
        </w:rPr>
        <w:t>局</w:t>
      </w:r>
      <w:r>
        <w:rPr>
          <w:rFonts w:hint="eastAsia" w:ascii="宋体" w:hAnsi="宋体" w:eastAsia="仿宋_GB2312" w:cs="仿宋_GB2312"/>
          <w:color w:val="auto"/>
          <w:sz w:val="32"/>
          <w:szCs w:val="32"/>
          <w:u w:val="none"/>
        </w:rPr>
        <w:t>、交通运输</w:t>
      </w:r>
      <w:r>
        <w:rPr>
          <w:rFonts w:hint="eastAsia" w:ascii="宋体" w:hAnsi="宋体" w:cs="仿宋_GB2312"/>
          <w:color w:val="auto"/>
          <w:sz w:val="32"/>
          <w:szCs w:val="32"/>
          <w:u w:val="none"/>
          <w:lang w:eastAsia="zh-CN"/>
        </w:rPr>
        <w:t>局</w:t>
      </w:r>
      <w:r>
        <w:rPr>
          <w:rFonts w:hint="eastAsia" w:ascii="宋体" w:hAnsi="宋体" w:eastAsia="仿宋_GB2312" w:cs="仿宋_GB2312"/>
          <w:color w:val="auto"/>
          <w:sz w:val="32"/>
          <w:szCs w:val="32"/>
          <w:u w:val="none"/>
          <w:lang w:eastAsia="zh-CN"/>
        </w:rPr>
        <w:t>、</w:t>
      </w:r>
      <w:r>
        <w:rPr>
          <w:rFonts w:hint="eastAsia" w:ascii="宋体" w:hAnsi="宋体" w:cs="仿宋_GB2312"/>
          <w:color w:val="auto"/>
          <w:sz w:val="32"/>
          <w:szCs w:val="32"/>
          <w:u w:val="none"/>
          <w:lang w:eastAsia="zh-CN"/>
        </w:rPr>
        <w:t>水利局、</w:t>
      </w:r>
      <w:r>
        <w:rPr>
          <w:rFonts w:hint="eastAsia" w:ascii="宋体" w:hAnsi="宋体" w:eastAsia="仿宋_GB2312" w:cs="仿宋_GB2312"/>
          <w:color w:val="auto"/>
          <w:sz w:val="32"/>
          <w:szCs w:val="32"/>
          <w:u w:val="none"/>
          <w:lang w:eastAsia="zh-CN"/>
        </w:rPr>
        <w:t>法院</w:t>
      </w:r>
      <w:r>
        <w:rPr>
          <w:rFonts w:hint="eastAsia" w:ascii="宋体" w:hAnsi="宋体" w:cs="仿宋_GB2312"/>
          <w:color w:val="auto"/>
          <w:sz w:val="32"/>
          <w:szCs w:val="32"/>
          <w:u w:val="none"/>
          <w:lang w:eastAsia="zh-CN"/>
        </w:rPr>
        <w:t>、国资委、信访局，市</w:t>
      </w:r>
      <w:r>
        <w:rPr>
          <w:rFonts w:hint="eastAsia" w:ascii="宋体" w:hAnsi="宋体" w:eastAsia="仿宋_GB2312" w:cs="仿宋_GB2312"/>
          <w:color w:val="auto"/>
          <w:sz w:val="32"/>
          <w:szCs w:val="32"/>
          <w:u w:val="none"/>
        </w:rPr>
        <w:t>总工</w:t>
      </w:r>
      <w:r>
        <w:rPr>
          <w:rFonts w:hint="eastAsia" w:ascii="宋体" w:hAnsi="宋体" w:cs="仿宋_GB2312"/>
          <w:color w:val="auto"/>
          <w:sz w:val="32"/>
          <w:szCs w:val="32"/>
          <w:u w:val="none"/>
          <w:lang w:eastAsia="zh-CN"/>
        </w:rPr>
        <w:t>会</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宋体" w:hAnsi="宋体" w:eastAsia="仿宋_GB2312" w:cs="仿宋_GB2312"/>
          <w:color w:val="auto"/>
          <w:sz w:val="32"/>
          <w:szCs w:val="32"/>
          <w:u w:val="none"/>
          <w:lang w:eastAsia="zh-CN"/>
        </w:rPr>
      </w:pPr>
      <w:r>
        <w:rPr>
          <w:rFonts w:hint="eastAsia" w:ascii="宋体" w:hAnsi="宋体" w:eastAsia="仿宋_GB2312" w:cs="仿宋_GB2312"/>
          <w:color w:val="auto"/>
          <w:sz w:val="32"/>
          <w:szCs w:val="32"/>
        </w:rPr>
        <w:t xml:space="preserve">   </w:t>
      </w:r>
      <w:r>
        <w:rPr>
          <w:rFonts w:hint="eastAsia" w:ascii="宋体" w:hAnsi="宋体" w:eastAsia="楷体_GB2312" w:cs="楷体_GB2312"/>
          <w:color w:val="auto"/>
          <w:sz w:val="32"/>
          <w:szCs w:val="32"/>
        </w:rPr>
        <w:t xml:space="preserve"> </w:t>
      </w:r>
      <w:r>
        <w:rPr>
          <w:rFonts w:hint="eastAsia" w:ascii="宋体" w:hAnsi="宋体" w:eastAsia="楷体_GB2312" w:cs="楷体_GB2312"/>
          <w:color w:val="auto"/>
          <w:sz w:val="32"/>
          <w:szCs w:val="32"/>
          <w:lang w:val="en-US" w:eastAsia="zh-CN"/>
        </w:rPr>
        <w:t>16.</w:t>
      </w:r>
      <w:r>
        <w:rPr>
          <w:rFonts w:hint="eastAsia" w:ascii="宋体" w:hAnsi="宋体" w:eastAsia="楷体_GB2312" w:cs="楷体_GB2312"/>
          <w:color w:val="auto"/>
          <w:sz w:val="32"/>
          <w:szCs w:val="32"/>
        </w:rPr>
        <w:t>维护社会保障权益。</w:t>
      </w:r>
      <w:r>
        <w:rPr>
          <w:rFonts w:hint="eastAsia" w:ascii="宋体" w:hAnsi="宋体" w:eastAsia="仿宋_GB2312" w:cs="仿宋_GB2312"/>
          <w:color w:val="auto"/>
          <w:sz w:val="32"/>
          <w:szCs w:val="32"/>
        </w:rPr>
        <w:t>以灵活就业人员、新就业形态劳动者为重点加大城镇职工养老保险扩面力度。继续扩大城乡居民基本养老保险覆盖面，提高保障水平。</w:t>
      </w:r>
      <w:r>
        <w:rPr>
          <w:rFonts w:hint="eastAsia" w:ascii="宋体" w:hAnsi="宋体" w:cs="仿宋_GB2312"/>
          <w:color w:val="auto"/>
          <w:sz w:val="32"/>
          <w:szCs w:val="32"/>
          <w:lang w:eastAsia="zh-CN"/>
        </w:rPr>
        <w:t>提高农民工参加失业保险的参保率，保障农民工依法享受失业保险权益。</w:t>
      </w:r>
      <w:r>
        <w:rPr>
          <w:rFonts w:hint="eastAsia" w:ascii="宋体" w:hAnsi="宋体" w:eastAsia="仿宋_GB2312" w:cs="仿宋_GB2312"/>
          <w:color w:val="auto"/>
          <w:sz w:val="32"/>
          <w:szCs w:val="32"/>
        </w:rPr>
        <w:t>落实工程建设领域农民工按项目参加工伤保险，实施工伤预防五年行动计划</w:t>
      </w:r>
      <w:r>
        <w:rPr>
          <w:rFonts w:hint="eastAsia" w:ascii="宋体" w:hAnsi="宋体" w:eastAsia="仿宋_GB2312" w:cs="仿宋_GB2312"/>
          <w:color w:val="auto"/>
          <w:sz w:val="32"/>
          <w:szCs w:val="32"/>
          <w:lang w:val="en-US" w:eastAsia="zh-CN"/>
        </w:rPr>
        <w:t>,</w:t>
      </w:r>
      <w:r>
        <w:rPr>
          <w:rFonts w:hint="eastAsia" w:ascii="宋体" w:hAnsi="宋体" w:eastAsia="仿宋_GB2312" w:cs="仿宋_GB2312"/>
          <w:color w:val="auto"/>
          <w:sz w:val="32"/>
          <w:szCs w:val="32"/>
          <w:u w:val="none"/>
          <w:lang w:val="en-US" w:eastAsia="zh-CN"/>
        </w:rPr>
        <w:t>持续推进工伤认定和劳动能力鉴定便民化服务</w:t>
      </w:r>
      <w:r>
        <w:rPr>
          <w:rFonts w:hint="eastAsia" w:ascii="宋体" w:hAnsi="宋体" w:eastAsia="仿宋_GB2312" w:cs="仿宋_GB2312"/>
          <w:color w:val="auto"/>
          <w:sz w:val="32"/>
          <w:szCs w:val="32"/>
          <w:u w:val="none"/>
        </w:rPr>
        <w:t>。</w:t>
      </w:r>
      <w:r>
        <w:rPr>
          <w:rFonts w:hint="eastAsia" w:ascii="宋体" w:hAnsi="宋体" w:cs="仿宋_GB2312"/>
          <w:color w:val="auto"/>
          <w:sz w:val="32"/>
          <w:szCs w:val="32"/>
          <w:u w:val="none"/>
          <w:lang w:eastAsia="zh-CN"/>
        </w:rPr>
        <w:t>推动“爱心驿站”建设，按需求配齐服务设施，帮助农民工等户外劳动者解决“补给难、休息难”等问题。</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牵头单位：</w:t>
      </w:r>
      <w:r>
        <w:rPr>
          <w:rFonts w:hint="eastAsia" w:ascii="宋体" w:hAnsi="宋体" w:eastAsia="仿宋_GB2312" w:cs="仿宋_GB2312"/>
          <w:color w:val="auto"/>
          <w:kern w:val="2"/>
          <w:sz w:val="32"/>
          <w:szCs w:val="32"/>
          <w:lang w:val="en-US" w:eastAsia="zh-CN" w:bidi="ar-SA"/>
        </w:rPr>
        <w:t>市</w:t>
      </w:r>
      <w:r>
        <w:rPr>
          <w:rFonts w:hint="eastAsia" w:ascii="宋体" w:hAnsi="宋体" w:cs="仿宋_GB2312"/>
          <w:color w:val="auto"/>
          <w:kern w:val="2"/>
          <w:sz w:val="32"/>
          <w:szCs w:val="32"/>
          <w:lang w:val="en-US" w:eastAsia="zh-CN" w:bidi="ar-SA"/>
        </w:rPr>
        <w:t>人社局</w:t>
      </w:r>
    </w:p>
    <w:p>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仿宋_GB2312" w:cs="仿宋_GB2312"/>
          <w:color w:val="auto"/>
          <w:sz w:val="32"/>
          <w:szCs w:val="32"/>
        </w:rPr>
      </w:pPr>
      <w:r>
        <w:rPr>
          <w:rFonts w:hint="eastAsia" w:ascii="宋体" w:hAnsi="宋体" w:eastAsia="仿宋_GB2312" w:cs="仿宋_GB2312"/>
          <w:b/>
          <w:bCs/>
          <w:color w:val="auto"/>
          <w:kern w:val="2"/>
          <w:sz w:val="32"/>
          <w:szCs w:val="32"/>
          <w:lang w:val="en-US" w:eastAsia="zh-CN" w:bidi="ar-SA"/>
        </w:rPr>
        <w:t>责任单位：</w:t>
      </w:r>
      <w:r>
        <w:rPr>
          <w:rFonts w:hint="eastAsia" w:ascii="宋体" w:hAnsi="宋体" w:eastAsia="仿宋_GB2312" w:cs="仿宋_GB2312"/>
          <w:color w:val="auto"/>
          <w:kern w:val="2"/>
          <w:sz w:val="32"/>
          <w:szCs w:val="32"/>
          <w:lang w:val="en-US" w:eastAsia="zh-CN" w:bidi="ar-SA"/>
        </w:rPr>
        <w:t>各县（市、区）人民政府，市</w:t>
      </w:r>
      <w:r>
        <w:rPr>
          <w:rFonts w:hint="eastAsia" w:ascii="宋体" w:hAnsi="宋体" w:eastAsia="仿宋_GB2312" w:cs="仿宋_GB2312"/>
          <w:color w:val="auto"/>
          <w:sz w:val="32"/>
          <w:szCs w:val="32"/>
          <w:u w:val="none"/>
        </w:rPr>
        <w:t>住建</w:t>
      </w:r>
      <w:r>
        <w:rPr>
          <w:rFonts w:hint="eastAsia" w:ascii="宋体" w:hAnsi="宋体" w:cs="仿宋_GB2312"/>
          <w:color w:val="auto"/>
          <w:sz w:val="32"/>
          <w:szCs w:val="32"/>
          <w:u w:val="none"/>
          <w:lang w:eastAsia="zh-CN"/>
        </w:rPr>
        <w:t>局</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楷体_GB2312" w:cs="楷体_GB2312"/>
          <w:color w:val="auto"/>
          <w:kern w:val="2"/>
          <w:sz w:val="32"/>
          <w:szCs w:val="32"/>
          <w:lang w:val="en-US" w:eastAsia="zh-CN" w:bidi="ar-SA"/>
        </w:rPr>
        <w:t>17.畅通维权渠道。</w:t>
      </w:r>
      <w:r>
        <w:rPr>
          <w:rFonts w:hint="eastAsia" w:ascii="宋体" w:hAnsi="宋体" w:eastAsia="仿宋_GB2312" w:cs="仿宋_GB2312"/>
          <w:color w:val="auto"/>
          <w:sz w:val="32"/>
          <w:szCs w:val="32"/>
        </w:rPr>
        <w:t>落实拖欠农民工工资争议“快立、快调、快审、快结”长效机制，畅通“绿色通道”，</w:t>
      </w:r>
      <w:r>
        <w:rPr>
          <w:rFonts w:hint="eastAsia" w:ascii="宋体" w:hAnsi="宋体" w:eastAsia="仿宋_GB2312" w:cs="仿宋_GB2312"/>
          <w:color w:val="auto"/>
          <w:sz w:val="32"/>
          <w:szCs w:val="32"/>
          <w:lang w:val="en-US" w:eastAsia="zh-CN"/>
        </w:rPr>
        <w:t>做好农民工调解仲裁审判工作。</w:t>
      </w:r>
      <w:r>
        <w:rPr>
          <w:rFonts w:hint="eastAsia" w:ascii="宋体" w:hAnsi="宋体" w:eastAsia="仿宋_GB2312" w:cs="仿宋_GB2312"/>
          <w:color w:val="auto"/>
          <w:sz w:val="32"/>
          <w:szCs w:val="32"/>
        </w:rPr>
        <w:t>加大“互联网</w:t>
      </w:r>
      <w:r>
        <w:rPr>
          <w:rFonts w:hint="eastAsia" w:ascii="宋体" w:hAnsi="宋体" w:cs="仿宋_GB2312"/>
          <w:color w:val="auto"/>
          <w:sz w:val="32"/>
          <w:szCs w:val="32"/>
          <w:lang w:val="en-US" w:eastAsia="zh-CN"/>
        </w:rPr>
        <w:t>+</w:t>
      </w:r>
      <w:r>
        <w:rPr>
          <w:rFonts w:hint="eastAsia" w:ascii="宋体" w:hAnsi="宋体" w:eastAsia="仿宋_GB2312" w:cs="仿宋_GB2312"/>
          <w:color w:val="auto"/>
          <w:sz w:val="32"/>
          <w:szCs w:val="32"/>
        </w:rPr>
        <w:t>调解”服务平台推广使用力度</w:t>
      </w:r>
      <w:r>
        <w:rPr>
          <w:rFonts w:hint="eastAsia" w:ascii="宋体" w:hAnsi="宋体" w:cs="仿宋_GB2312"/>
          <w:color w:val="auto"/>
          <w:sz w:val="32"/>
          <w:szCs w:val="32"/>
          <w:lang w:eastAsia="zh-CN"/>
        </w:rPr>
        <w:t>，</w:t>
      </w:r>
      <w:r>
        <w:rPr>
          <w:rFonts w:hint="eastAsia" w:ascii="宋体" w:hAnsi="宋体" w:eastAsia="仿宋_GB2312" w:cs="仿宋_GB2312"/>
          <w:color w:val="auto"/>
          <w:sz w:val="32"/>
          <w:szCs w:val="32"/>
          <w:u w:val="none"/>
          <w:lang w:eastAsia="zh-CN"/>
        </w:rPr>
        <w:t>推进“智慧</w:t>
      </w:r>
      <w:r>
        <w:rPr>
          <w:rFonts w:hint="eastAsia" w:ascii="宋体" w:hAnsi="宋体" w:cs="仿宋_GB2312"/>
          <w:color w:val="auto"/>
          <w:sz w:val="32"/>
          <w:szCs w:val="32"/>
          <w:u w:val="none"/>
          <w:lang w:val="en-US" w:eastAsia="zh-CN"/>
        </w:rPr>
        <w:t>调解</w:t>
      </w:r>
      <w:r>
        <w:rPr>
          <w:rFonts w:hint="eastAsia" w:ascii="宋体" w:hAnsi="宋体" w:eastAsia="仿宋_GB2312" w:cs="仿宋_GB2312"/>
          <w:color w:val="auto"/>
          <w:sz w:val="32"/>
          <w:szCs w:val="32"/>
          <w:u w:val="none"/>
          <w:lang w:eastAsia="zh-CN"/>
        </w:rPr>
        <w:t>仲裁”</w:t>
      </w:r>
      <w:r>
        <w:rPr>
          <w:rFonts w:hint="eastAsia" w:ascii="宋体" w:hAnsi="宋体" w:cs="仿宋_GB2312"/>
          <w:color w:val="auto"/>
          <w:sz w:val="32"/>
          <w:szCs w:val="32"/>
          <w:u w:val="none"/>
          <w:lang w:val="en-US" w:eastAsia="zh-CN"/>
        </w:rPr>
        <w:t>信息系统</w:t>
      </w:r>
      <w:r>
        <w:rPr>
          <w:rFonts w:hint="eastAsia" w:ascii="宋体" w:hAnsi="宋体" w:eastAsia="仿宋_GB2312" w:cs="仿宋_GB2312"/>
          <w:color w:val="auto"/>
          <w:sz w:val="32"/>
          <w:szCs w:val="32"/>
          <w:u w:val="none"/>
          <w:lang w:eastAsia="zh-CN"/>
        </w:rPr>
        <w:t>建设，</w:t>
      </w:r>
      <w:r>
        <w:rPr>
          <w:rFonts w:hint="eastAsia" w:ascii="宋体" w:hAnsi="宋体" w:cs="仿宋_GB2312"/>
          <w:color w:val="auto"/>
          <w:sz w:val="32"/>
          <w:szCs w:val="32"/>
          <w:u w:val="none"/>
          <w:lang w:val="en-US" w:eastAsia="zh-CN"/>
        </w:rPr>
        <w:t>为农民工申请调解仲裁提供便利</w:t>
      </w:r>
      <w:r>
        <w:rPr>
          <w:rFonts w:hint="eastAsia" w:ascii="宋体" w:hAnsi="宋体" w:eastAsia="仿宋_GB2312" w:cs="仿宋_GB2312"/>
          <w:color w:val="auto"/>
          <w:sz w:val="32"/>
          <w:szCs w:val="32"/>
          <w:u w:val="none"/>
          <w:lang w:eastAsia="zh-CN"/>
        </w:rPr>
        <w:t>。</w:t>
      </w:r>
      <w:r>
        <w:rPr>
          <w:rFonts w:hint="eastAsia" w:ascii="宋体" w:hAnsi="宋体" w:eastAsia="仿宋_GB2312" w:cs="仿宋_GB2312"/>
          <w:color w:val="auto"/>
          <w:sz w:val="32"/>
          <w:szCs w:val="32"/>
        </w:rPr>
        <w:t>加强调解仲裁机构与劳动保障监察机构协调联动，加强调、裁、审程序衔接</w:t>
      </w:r>
      <w:r>
        <w:rPr>
          <w:rFonts w:hint="eastAsia" w:ascii="宋体" w:hAnsi="宋体" w:cs="仿宋_GB2312"/>
          <w:color w:val="auto"/>
          <w:sz w:val="32"/>
          <w:szCs w:val="32"/>
          <w:lang w:eastAsia="zh-CN"/>
        </w:rPr>
        <w:t>，</w:t>
      </w:r>
      <w:r>
        <w:rPr>
          <w:rFonts w:hint="eastAsia" w:ascii="宋体" w:hAnsi="宋体" w:eastAsia="仿宋_GB2312" w:cs="仿宋_GB2312"/>
          <w:color w:val="auto"/>
          <w:sz w:val="32"/>
          <w:szCs w:val="32"/>
        </w:rPr>
        <w:t>加大对涉农民工纠纷案件的审判力度。做好困难农民工群体的司法救助工作</w:t>
      </w:r>
      <w:r>
        <w:rPr>
          <w:rFonts w:hint="eastAsia" w:ascii="宋体" w:hAnsi="宋体" w:cs="仿宋_GB2312"/>
          <w:color w:val="auto"/>
          <w:sz w:val="32"/>
          <w:szCs w:val="32"/>
          <w:lang w:eastAsia="zh-CN"/>
        </w:rPr>
        <w:t>，</w:t>
      </w:r>
      <w:r>
        <w:rPr>
          <w:rFonts w:hint="eastAsia" w:ascii="宋体" w:hAnsi="宋体" w:eastAsia="仿宋_GB2312" w:cs="仿宋_GB2312"/>
          <w:color w:val="auto"/>
          <w:sz w:val="32"/>
          <w:szCs w:val="32"/>
        </w:rPr>
        <w:t>完善巡回审判制度，合理设置巡回办案点和诉讼服务点。</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牵头单位：</w:t>
      </w:r>
      <w:r>
        <w:rPr>
          <w:rFonts w:hint="eastAsia" w:ascii="宋体" w:hAnsi="宋体" w:eastAsia="仿宋_GB2312" w:cs="仿宋_GB2312"/>
          <w:color w:val="auto"/>
          <w:kern w:val="2"/>
          <w:sz w:val="32"/>
          <w:szCs w:val="32"/>
          <w:lang w:val="en-US" w:eastAsia="zh-CN" w:bidi="ar-SA"/>
        </w:rPr>
        <w:t>市</w:t>
      </w:r>
      <w:r>
        <w:rPr>
          <w:rFonts w:hint="eastAsia" w:ascii="宋体" w:hAnsi="宋体" w:cs="仿宋_GB2312"/>
          <w:color w:val="auto"/>
          <w:kern w:val="2"/>
          <w:sz w:val="32"/>
          <w:szCs w:val="32"/>
          <w:lang w:val="en-US" w:eastAsia="zh-CN" w:bidi="ar-SA"/>
        </w:rPr>
        <w:t>人社局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仿宋_GB2312" w:cs="仿宋_GB2312"/>
          <w:b/>
          <w:bCs/>
          <w:color w:val="auto"/>
          <w:kern w:val="2"/>
          <w:sz w:val="32"/>
          <w:szCs w:val="32"/>
          <w:lang w:val="en-US" w:eastAsia="zh-CN" w:bidi="ar-SA"/>
        </w:rPr>
        <w:t>责任单位：</w:t>
      </w:r>
      <w:r>
        <w:rPr>
          <w:rFonts w:hint="eastAsia" w:ascii="宋体" w:hAnsi="宋体" w:eastAsia="仿宋_GB2312" w:cs="仿宋_GB2312"/>
          <w:color w:val="auto"/>
          <w:kern w:val="2"/>
          <w:sz w:val="32"/>
          <w:szCs w:val="32"/>
          <w:lang w:val="en-US" w:eastAsia="zh-CN" w:bidi="ar-SA"/>
        </w:rPr>
        <w:t>各县（市、区）人民政府，市司法局、法院，市总工会、团市委</w:t>
      </w:r>
    </w:p>
    <w:p>
      <w:pPr>
        <w:pStyle w:val="3"/>
        <w:keepNext w:val="0"/>
        <w:keepLines w:val="0"/>
        <w:pageBreakBefore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color w:val="auto"/>
          <w:sz w:val="32"/>
        </w:rPr>
      </w:pPr>
      <w:r>
        <w:rPr>
          <w:rFonts w:hint="eastAsia" w:ascii="宋体" w:hAnsi="宋体" w:eastAsia="楷体_GB2312" w:cs="楷体_GB2312"/>
          <w:color w:val="auto"/>
          <w:kern w:val="2"/>
          <w:sz w:val="32"/>
          <w:szCs w:val="32"/>
          <w:lang w:val="en-US" w:eastAsia="zh-CN" w:bidi="ar-SA"/>
        </w:rPr>
        <w:t>18.加强法律援助服务。</w:t>
      </w:r>
      <w:r>
        <w:rPr>
          <w:rFonts w:hint="eastAsia" w:ascii="宋体" w:hAnsi="宋体" w:eastAsia="仿宋_GB2312" w:cs="仿宋_GB2312"/>
          <w:color w:val="auto"/>
          <w:sz w:val="32"/>
          <w:szCs w:val="32"/>
          <w:lang w:val="en-US" w:eastAsia="zh-CN"/>
        </w:rPr>
        <w:t>健全基层法律援助工作，完善异地协作机制，落实对</w:t>
      </w:r>
      <w:r>
        <w:rPr>
          <w:rFonts w:hint="eastAsia" w:ascii="宋体" w:hAnsi="宋体" w:eastAsia="仿宋_GB2312" w:cs="仿宋_GB2312"/>
          <w:color w:val="auto"/>
          <w:kern w:val="0"/>
          <w:sz w:val="32"/>
          <w:szCs w:val="32"/>
          <w:lang w:val="en-US" w:eastAsia="zh-CN" w:bidi="ar"/>
        </w:rPr>
        <w:t>申请支付劳动报酬或者请求工伤事故人身损害赔偿的</w:t>
      </w:r>
      <w:r>
        <w:rPr>
          <w:rFonts w:hint="eastAsia" w:ascii="宋体" w:hAnsi="宋体" w:eastAsia="仿宋_GB2312" w:cs="仿宋_GB2312"/>
          <w:color w:val="auto"/>
          <w:spacing w:val="0"/>
          <w:sz w:val="32"/>
          <w:szCs w:val="32"/>
          <w:lang w:val="en-US" w:eastAsia="zh-CN"/>
        </w:rPr>
        <w:t>农民工</w:t>
      </w:r>
      <w:r>
        <w:rPr>
          <w:rFonts w:hint="eastAsia" w:ascii="宋体" w:hAnsi="宋体" w:eastAsia="仿宋_GB2312" w:cs="仿宋_GB2312"/>
          <w:color w:val="auto"/>
          <w:spacing w:val="0"/>
          <w:sz w:val="32"/>
          <w:szCs w:val="32"/>
        </w:rPr>
        <w:t>法律援助</w:t>
      </w:r>
      <w:r>
        <w:rPr>
          <w:rFonts w:hint="eastAsia" w:ascii="宋体" w:hAnsi="宋体" w:eastAsia="仿宋_GB2312" w:cs="仿宋_GB2312"/>
          <w:color w:val="auto"/>
          <w:spacing w:val="0"/>
          <w:sz w:val="32"/>
          <w:szCs w:val="32"/>
          <w:lang w:eastAsia="zh-CN"/>
        </w:rPr>
        <w:t>申请</w:t>
      </w:r>
      <w:r>
        <w:rPr>
          <w:rFonts w:hint="eastAsia" w:ascii="宋体" w:hAnsi="宋体" w:eastAsia="仿宋_GB2312" w:cs="仿宋_GB2312"/>
          <w:color w:val="auto"/>
          <w:spacing w:val="0"/>
          <w:sz w:val="32"/>
          <w:szCs w:val="32"/>
        </w:rPr>
        <w:t>免于经济困难审查</w:t>
      </w:r>
      <w:r>
        <w:rPr>
          <w:rFonts w:hint="eastAsia" w:ascii="宋体" w:hAnsi="宋体" w:eastAsia="仿宋_GB2312" w:cs="仿宋_GB2312"/>
          <w:color w:val="auto"/>
          <w:sz w:val="32"/>
          <w:szCs w:val="32"/>
          <w:lang w:val="en-US" w:eastAsia="zh-CN"/>
        </w:rPr>
        <w:t>，使符合条件的农民工及时便捷地获得法律援助。</w:t>
      </w:r>
      <w:r>
        <w:rPr>
          <w:rFonts w:hint="eastAsia" w:ascii="宋体" w:hAnsi="宋体"/>
          <w:color w:val="auto"/>
          <w:sz w:val="32"/>
          <w:lang w:eastAsia="zh-CN"/>
        </w:rPr>
        <w:t>对农民工法律援助申请优先受理、优先审查、优先指派，</w:t>
      </w:r>
      <w:r>
        <w:rPr>
          <w:rFonts w:hint="eastAsia" w:ascii="宋体" w:hAnsi="宋体"/>
          <w:color w:val="auto"/>
          <w:sz w:val="32"/>
          <w:lang w:val="en-US" w:eastAsia="zh-CN"/>
        </w:rPr>
        <w:t>对群体性农民工讨薪案件实行“预约、上门”受理。</w:t>
      </w:r>
      <w:r>
        <w:rPr>
          <w:rFonts w:hint="eastAsia" w:ascii="宋体" w:hAnsi="宋体" w:eastAsia="仿宋_GB2312" w:cs="仿宋_GB2312"/>
          <w:color w:val="auto"/>
          <w:sz w:val="32"/>
          <w:szCs w:val="32"/>
          <w:lang w:val="en-US" w:eastAsia="zh-CN"/>
        </w:rPr>
        <w:t>畅通12348法律服务热线</w:t>
      </w:r>
      <w:r>
        <w:rPr>
          <w:rFonts w:hint="eastAsia" w:ascii="宋体" w:hAnsi="宋体" w:eastAsia="仿宋_GB2312" w:cs="仿宋_GB2312"/>
          <w:color w:val="auto"/>
          <w:sz w:val="32"/>
          <w:lang w:val="en-US" w:eastAsia="zh-CN"/>
        </w:rPr>
        <w:t>、“e三明”法律咨询周末无休免费法律</w:t>
      </w:r>
      <w:r>
        <w:rPr>
          <w:rFonts w:hint="eastAsia" w:ascii="宋体" w:hAnsi="宋体"/>
          <w:color w:val="auto"/>
          <w:sz w:val="32"/>
          <w:lang w:val="en-US" w:eastAsia="zh-CN"/>
        </w:rPr>
        <w:t>咨询服务，方便农民工及时获得专业法律帮助</w:t>
      </w:r>
      <w:r>
        <w:rPr>
          <w:rFonts w:hint="eastAsia" w:ascii="宋体" w:hAnsi="宋体" w:cs="仿宋_GB2312"/>
          <w:color w:val="auto"/>
          <w:sz w:val="32"/>
          <w:szCs w:val="32"/>
          <w:lang w:val="en-US" w:eastAsia="zh-CN"/>
        </w:rPr>
        <w:t>。</w:t>
      </w:r>
      <w:r>
        <w:rPr>
          <w:rFonts w:hint="eastAsia" w:ascii="宋体" w:hAnsi="宋体" w:eastAsia="仿宋_GB2312" w:cs="仿宋_GB2312"/>
          <w:color w:val="auto"/>
          <w:sz w:val="32"/>
          <w:szCs w:val="32"/>
          <w:lang w:val="en-US" w:eastAsia="zh-CN"/>
        </w:rPr>
        <w:t>加大普法力度，不断提高农民工及用人单位的法治意识和法律素质，引导农民工合法理性维权。依托工会维权律师团队，为职工劳动关系纠纷提供法律援助服务。</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牵头单位：</w:t>
      </w:r>
      <w:r>
        <w:rPr>
          <w:rFonts w:hint="eastAsia" w:ascii="宋体" w:hAnsi="宋体" w:eastAsia="仿宋_GB2312" w:cs="仿宋_GB2312"/>
          <w:color w:val="auto"/>
          <w:kern w:val="2"/>
          <w:sz w:val="32"/>
          <w:szCs w:val="32"/>
          <w:lang w:val="en-US" w:eastAsia="zh-CN" w:bidi="ar-SA"/>
        </w:rPr>
        <w:t>市司法</w:t>
      </w:r>
      <w:r>
        <w:rPr>
          <w:rFonts w:hint="eastAsia" w:ascii="宋体" w:hAnsi="宋体" w:cs="仿宋_GB2312"/>
          <w:color w:val="auto"/>
          <w:kern w:val="2"/>
          <w:sz w:val="32"/>
          <w:szCs w:val="32"/>
          <w:lang w:val="en-US" w:eastAsia="zh-CN" w:bidi="ar-SA"/>
        </w:rPr>
        <w:t>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仿宋_GB2312" w:cs="仿宋_GB2312"/>
          <w:b/>
          <w:bCs/>
          <w:color w:val="auto"/>
          <w:kern w:val="2"/>
          <w:sz w:val="32"/>
          <w:szCs w:val="32"/>
          <w:lang w:val="en-US" w:eastAsia="zh-CN" w:bidi="ar-SA"/>
        </w:rPr>
        <w:t>责任单位：</w:t>
      </w:r>
      <w:r>
        <w:rPr>
          <w:rFonts w:hint="eastAsia" w:ascii="宋体" w:hAnsi="宋体" w:eastAsia="仿宋_GB2312" w:cs="仿宋_GB2312"/>
          <w:color w:val="auto"/>
          <w:kern w:val="2"/>
          <w:sz w:val="32"/>
          <w:szCs w:val="32"/>
          <w:lang w:val="en-US" w:eastAsia="zh-CN" w:bidi="ar-SA"/>
        </w:rPr>
        <w:t>各县（市、区）人民政府，市</w:t>
      </w:r>
      <w:r>
        <w:rPr>
          <w:rFonts w:hint="eastAsia" w:ascii="宋体" w:hAnsi="宋体" w:cs="仿宋_GB2312"/>
          <w:color w:val="auto"/>
          <w:kern w:val="2"/>
          <w:sz w:val="32"/>
          <w:szCs w:val="32"/>
          <w:lang w:val="en-US" w:eastAsia="zh-CN" w:bidi="ar-SA"/>
        </w:rPr>
        <w:t>人社局、法院，市总工会</w:t>
      </w:r>
    </w:p>
    <w:p>
      <w:pPr>
        <w:pStyle w:val="1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七、建立健全落实机制</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spacing w:val="0"/>
          <w:kern w:val="2"/>
          <w:sz w:val="32"/>
          <w:szCs w:val="32"/>
          <w:lang w:val="en-US" w:eastAsia="zh-CN" w:bidi="ar-SA"/>
        </w:rPr>
      </w:pPr>
      <w:r>
        <w:rPr>
          <w:rFonts w:hint="eastAsia" w:ascii="宋体" w:hAnsi="宋体" w:eastAsia="楷体_GB2312" w:cs="楷体_GB2312"/>
          <w:color w:val="auto"/>
          <w:kern w:val="2"/>
          <w:sz w:val="32"/>
          <w:szCs w:val="32"/>
          <w:lang w:val="en-US" w:eastAsia="zh-CN" w:bidi="ar-SA"/>
        </w:rPr>
        <w:t>19.加强组织领导。</w:t>
      </w:r>
      <w:r>
        <w:rPr>
          <w:rFonts w:hint="eastAsia" w:ascii="宋体" w:hAnsi="宋体" w:eastAsia="仿宋_GB2312" w:cs="仿宋_GB2312"/>
          <w:color w:val="auto"/>
          <w:spacing w:val="0"/>
          <w:kern w:val="2"/>
          <w:sz w:val="32"/>
          <w:szCs w:val="32"/>
          <w:lang w:val="en-US" w:eastAsia="zh-CN" w:bidi="ar-SA"/>
        </w:rPr>
        <w:t>各级政府要高度重视</w:t>
      </w:r>
      <w:r>
        <w:rPr>
          <w:rFonts w:hint="eastAsia" w:ascii="宋体" w:hAnsi="宋体" w:cs="仿宋_GB2312"/>
          <w:color w:val="auto"/>
          <w:spacing w:val="0"/>
          <w:kern w:val="2"/>
          <w:sz w:val="32"/>
          <w:szCs w:val="32"/>
          <w:lang w:val="en-US" w:eastAsia="zh-CN" w:bidi="ar-SA"/>
        </w:rPr>
        <w:t>农民工服务保障工作</w:t>
      </w:r>
      <w:r>
        <w:rPr>
          <w:rFonts w:hint="eastAsia" w:ascii="宋体" w:hAnsi="宋体" w:eastAsia="仿宋_GB2312" w:cs="仿宋_GB2312"/>
          <w:color w:val="auto"/>
          <w:spacing w:val="0"/>
          <w:kern w:val="2"/>
          <w:sz w:val="32"/>
          <w:szCs w:val="32"/>
          <w:lang w:val="en-US" w:eastAsia="zh-CN" w:bidi="ar-SA"/>
        </w:rPr>
        <w:t>，把</w:t>
      </w:r>
      <w:r>
        <w:rPr>
          <w:rFonts w:hint="eastAsia" w:ascii="宋体" w:hAnsi="宋体" w:cs="仿宋_GB2312"/>
          <w:color w:val="auto"/>
          <w:spacing w:val="0"/>
          <w:kern w:val="2"/>
          <w:sz w:val="32"/>
          <w:szCs w:val="32"/>
          <w:lang w:val="en-US" w:eastAsia="zh-CN" w:bidi="ar-SA"/>
        </w:rPr>
        <w:t>关心关爱农民工</w:t>
      </w:r>
      <w:r>
        <w:rPr>
          <w:rFonts w:hint="eastAsia" w:ascii="宋体" w:hAnsi="宋体" w:eastAsia="仿宋_GB2312" w:cs="仿宋_GB2312"/>
          <w:color w:val="auto"/>
          <w:spacing w:val="0"/>
          <w:kern w:val="2"/>
          <w:sz w:val="32"/>
          <w:szCs w:val="32"/>
          <w:lang w:val="en-US" w:eastAsia="zh-CN" w:bidi="ar-SA"/>
        </w:rPr>
        <w:t>作为社会民生事业的重要内容，加大对</w:t>
      </w:r>
      <w:r>
        <w:rPr>
          <w:rFonts w:hint="eastAsia" w:ascii="宋体" w:hAnsi="宋体" w:cs="仿宋_GB2312"/>
          <w:color w:val="auto"/>
          <w:spacing w:val="0"/>
          <w:kern w:val="2"/>
          <w:sz w:val="32"/>
          <w:szCs w:val="32"/>
          <w:lang w:val="en-US" w:eastAsia="zh-CN" w:bidi="ar-SA"/>
        </w:rPr>
        <w:t>农民工</w:t>
      </w:r>
      <w:r>
        <w:rPr>
          <w:rFonts w:hint="eastAsia" w:ascii="宋体" w:hAnsi="宋体" w:eastAsia="仿宋_GB2312" w:cs="仿宋_GB2312"/>
          <w:color w:val="auto"/>
          <w:spacing w:val="0"/>
          <w:kern w:val="2"/>
          <w:sz w:val="32"/>
          <w:szCs w:val="32"/>
          <w:lang w:val="en-US" w:eastAsia="zh-CN" w:bidi="ar-SA"/>
        </w:rPr>
        <w:t>事业的经费保障力度，确保各项政策落实到位。</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spacing w:val="0"/>
          <w:kern w:val="2"/>
          <w:sz w:val="32"/>
          <w:szCs w:val="32"/>
          <w:lang w:val="en-US" w:eastAsia="zh-CN" w:bidi="ar-SA"/>
        </w:rPr>
      </w:pPr>
      <w:r>
        <w:rPr>
          <w:rFonts w:hint="eastAsia" w:ascii="宋体" w:hAnsi="宋体" w:eastAsia="仿宋_GB2312" w:cs="仿宋_GB2312"/>
          <w:b/>
          <w:bCs/>
          <w:color w:val="auto"/>
          <w:spacing w:val="0"/>
          <w:kern w:val="2"/>
          <w:sz w:val="32"/>
          <w:szCs w:val="32"/>
          <w:lang w:val="en-US" w:eastAsia="zh-CN" w:bidi="ar-SA"/>
        </w:rPr>
        <w:t>牵头单位：</w:t>
      </w:r>
      <w:r>
        <w:rPr>
          <w:rFonts w:hint="eastAsia" w:ascii="宋体" w:hAnsi="宋体" w:eastAsia="仿宋_GB2312" w:cs="仿宋_GB2312"/>
          <w:color w:val="auto"/>
          <w:spacing w:val="0"/>
          <w:kern w:val="2"/>
          <w:sz w:val="32"/>
          <w:szCs w:val="32"/>
          <w:lang w:val="en-US" w:eastAsia="zh-CN" w:bidi="ar-SA"/>
        </w:rPr>
        <w:t>市财政局</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spacing w:val="0"/>
          <w:kern w:val="2"/>
          <w:sz w:val="32"/>
          <w:szCs w:val="32"/>
          <w:lang w:val="en-US" w:eastAsia="zh-CN" w:bidi="ar-SA"/>
        </w:rPr>
      </w:pPr>
      <w:r>
        <w:rPr>
          <w:rFonts w:hint="eastAsia" w:ascii="宋体" w:hAnsi="宋体" w:eastAsia="仿宋_GB2312" w:cs="仿宋_GB2312"/>
          <w:b/>
          <w:bCs/>
          <w:color w:val="auto"/>
          <w:spacing w:val="0"/>
          <w:kern w:val="2"/>
          <w:sz w:val="32"/>
          <w:szCs w:val="32"/>
          <w:lang w:val="en-US" w:eastAsia="zh-CN" w:bidi="ar-SA"/>
        </w:rPr>
        <w:t>责任单位：</w:t>
      </w:r>
      <w:r>
        <w:rPr>
          <w:rFonts w:hint="eastAsia" w:ascii="宋体" w:hAnsi="宋体" w:eastAsia="仿宋_GB2312" w:cs="仿宋_GB2312"/>
          <w:color w:val="auto"/>
          <w:spacing w:val="0"/>
          <w:kern w:val="2"/>
          <w:sz w:val="32"/>
          <w:szCs w:val="32"/>
          <w:lang w:val="en-US" w:eastAsia="zh-CN" w:bidi="ar-SA"/>
        </w:rPr>
        <w:t>各县（市、区）人民政府，市发改委</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spacing w:val="0"/>
          <w:kern w:val="2"/>
          <w:sz w:val="32"/>
          <w:szCs w:val="32"/>
          <w:lang w:val="en-US" w:eastAsia="zh-CN" w:bidi="ar-SA"/>
        </w:rPr>
      </w:pPr>
      <w:r>
        <w:rPr>
          <w:rFonts w:hint="eastAsia" w:ascii="宋体" w:hAnsi="宋体" w:eastAsia="楷体_GB2312" w:cs="楷体_GB2312"/>
          <w:color w:val="auto"/>
          <w:kern w:val="2"/>
          <w:sz w:val="32"/>
          <w:szCs w:val="32"/>
          <w:lang w:val="en-US" w:eastAsia="zh-CN" w:bidi="ar-SA"/>
        </w:rPr>
        <w:t>20.强化督查落实。</w:t>
      </w:r>
      <w:r>
        <w:rPr>
          <w:rFonts w:hint="eastAsia" w:ascii="宋体" w:hAnsi="宋体" w:eastAsia="仿宋_GB2312" w:cs="仿宋_GB2312"/>
          <w:color w:val="auto"/>
          <w:spacing w:val="0"/>
          <w:kern w:val="2"/>
          <w:sz w:val="32"/>
          <w:szCs w:val="32"/>
          <w:lang w:val="en-US" w:eastAsia="zh-CN" w:bidi="ar-SA"/>
        </w:rPr>
        <w:t>相关牵头单位和责任单位要履职尽责，认真制定具体实施方案，细化分解任务，确保各项工作落到实地。市政府督查室对《关于进一步关心关爱</w:t>
      </w:r>
      <w:r>
        <w:rPr>
          <w:rFonts w:hint="eastAsia" w:ascii="宋体" w:hAnsi="宋体" w:cs="仿宋_GB2312"/>
          <w:color w:val="auto"/>
          <w:spacing w:val="0"/>
          <w:kern w:val="2"/>
          <w:sz w:val="32"/>
          <w:szCs w:val="32"/>
          <w:lang w:val="en-US" w:eastAsia="zh-CN" w:bidi="ar-SA"/>
        </w:rPr>
        <w:t>农民工</w:t>
      </w:r>
      <w:r>
        <w:rPr>
          <w:rFonts w:hint="eastAsia" w:ascii="宋体" w:hAnsi="宋体" w:eastAsia="仿宋_GB2312" w:cs="仿宋_GB2312"/>
          <w:color w:val="auto"/>
          <w:spacing w:val="0"/>
          <w:kern w:val="2"/>
          <w:sz w:val="32"/>
          <w:szCs w:val="32"/>
          <w:lang w:val="en-US" w:eastAsia="zh-CN" w:bidi="ar-SA"/>
        </w:rPr>
        <w:t>的若干意见》落实情况进行专项督查。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spacing w:val="0"/>
          <w:kern w:val="2"/>
          <w:sz w:val="32"/>
          <w:szCs w:val="32"/>
          <w:lang w:val="en-US" w:eastAsia="zh-CN" w:bidi="ar-SA"/>
        </w:rPr>
      </w:pPr>
      <w:r>
        <w:rPr>
          <w:rFonts w:hint="eastAsia" w:ascii="宋体" w:hAnsi="宋体" w:eastAsia="仿宋_GB2312" w:cs="仿宋_GB2312"/>
          <w:b/>
          <w:bCs/>
          <w:color w:val="auto"/>
          <w:spacing w:val="0"/>
          <w:kern w:val="2"/>
          <w:sz w:val="32"/>
          <w:szCs w:val="32"/>
          <w:lang w:val="en-US" w:eastAsia="zh-CN" w:bidi="ar-SA"/>
        </w:rPr>
        <w:t>牵头单位：</w:t>
      </w:r>
      <w:r>
        <w:rPr>
          <w:rFonts w:hint="eastAsia" w:ascii="宋体" w:hAnsi="宋体" w:eastAsia="仿宋_GB2312" w:cs="仿宋_GB2312"/>
          <w:color w:val="auto"/>
          <w:spacing w:val="0"/>
          <w:kern w:val="2"/>
          <w:sz w:val="32"/>
          <w:szCs w:val="32"/>
          <w:lang w:val="en-US" w:eastAsia="zh-CN" w:bidi="ar-SA"/>
        </w:rPr>
        <w:t>市政府督查室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spacing w:val="0"/>
          <w:kern w:val="2"/>
          <w:sz w:val="32"/>
          <w:szCs w:val="32"/>
          <w:lang w:val="en-US" w:eastAsia="zh-CN" w:bidi="ar-SA"/>
        </w:rPr>
      </w:pPr>
      <w:r>
        <w:rPr>
          <w:rFonts w:hint="eastAsia" w:ascii="宋体" w:hAnsi="宋体" w:eastAsia="仿宋_GB2312" w:cs="仿宋_GB2312"/>
          <w:b/>
          <w:bCs/>
          <w:color w:val="auto"/>
          <w:spacing w:val="0"/>
          <w:kern w:val="2"/>
          <w:sz w:val="32"/>
          <w:szCs w:val="32"/>
          <w:lang w:val="en-US" w:eastAsia="zh-CN" w:bidi="ar-SA"/>
        </w:rPr>
        <w:t>责任单位：</w:t>
      </w:r>
      <w:r>
        <w:rPr>
          <w:rFonts w:hint="eastAsia" w:ascii="宋体" w:hAnsi="宋体" w:eastAsia="仿宋_GB2312" w:cs="仿宋_GB2312"/>
          <w:color w:val="auto"/>
          <w:spacing w:val="0"/>
          <w:kern w:val="2"/>
          <w:sz w:val="32"/>
          <w:szCs w:val="32"/>
          <w:lang w:val="en-US" w:eastAsia="zh-CN" w:bidi="ar-SA"/>
        </w:rPr>
        <w:t>各县（市、区）人民政府，相关责任单位</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　　</w:t>
      </w:r>
      <w:r>
        <w:rPr>
          <w:rFonts w:hint="eastAsia" w:ascii="宋体" w:hAnsi="宋体" w:cs="仿宋_GB2312"/>
          <w:color w:val="auto"/>
          <w:sz w:val="32"/>
          <w:szCs w:val="32"/>
          <w:lang w:val="en-US" w:eastAsia="zh-CN"/>
        </w:rPr>
        <w:t>21.</w:t>
      </w:r>
      <w:r>
        <w:rPr>
          <w:rFonts w:hint="eastAsia" w:ascii="宋体" w:hAnsi="宋体" w:eastAsia="楷体_GB2312" w:cs="楷体_GB2312"/>
          <w:color w:val="auto"/>
          <w:sz w:val="32"/>
          <w:szCs w:val="32"/>
        </w:rPr>
        <w:t>加强宣传引导</w:t>
      </w:r>
      <w:r>
        <w:rPr>
          <w:rFonts w:hint="eastAsia" w:ascii="宋体" w:hAnsi="宋体" w:eastAsia="黑体" w:cs="黑体"/>
          <w:color w:val="auto"/>
          <w:sz w:val="32"/>
          <w:szCs w:val="32"/>
          <w:lang w:val="en-US" w:eastAsia="zh-CN"/>
        </w:rPr>
        <w:t>。</w:t>
      </w:r>
      <w:r>
        <w:rPr>
          <w:rFonts w:hint="eastAsia" w:ascii="宋体" w:hAnsi="宋体" w:cs="仿宋_GB2312"/>
          <w:color w:val="auto"/>
          <w:sz w:val="32"/>
          <w:szCs w:val="32"/>
        </w:rPr>
        <w:t>坚持正确导向，组织新闻媒体运用全媒体平台，加强政策阐释解读，大力弘扬劳模精神、劳动精神、工匠精神，将关心关爱农民工作为“大爱三明”品牌建设的重要内容，</w:t>
      </w:r>
      <w:r>
        <w:rPr>
          <w:rFonts w:hint="eastAsia" w:ascii="宋体" w:hAnsi="宋体" w:cs="仿宋_GB2312"/>
          <w:color w:val="auto"/>
          <w:sz w:val="32"/>
          <w:szCs w:val="32"/>
          <w:lang w:eastAsia="zh-CN"/>
        </w:rPr>
        <w:t>开展“优秀农民工”评选活动，</w:t>
      </w:r>
      <w:r>
        <w:rPr>
          <w:rFonts w:hint="eastAsia" w:ascii="宋体" w:hAnsi="宋体" w:cs="仿宋_GB2312"/>
          <w:color w:val="auto"/>
          <w:sz w:val="32"/>
          <w:szCs w:val="32"/>
        </w:rPr>
        <w:t>积极宣传农民工工作的好经验、好做法和农民工中的先进典型，营造全社会关心关爱农民工的良好氛围。</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牵头单位：</w:t>
      </w:r>
      <w:r>
        <w:rPr>
          <w:rFonts w:hint="eastAsia" w:ascii="宋体" w:hAnsi="宋体" w:cs="仿宋_GB2312"/>
          <w:b w:val="0"/>
          <w:bCs w:val="0"/>
          <w:color w:val="auto"/>
          <w:kern w:val="2"/>
          <w:sz w:val="32"/>
          <w:szCs w:val="32"/>
          <w:lang w:val="en-US" w:eastAsia="zh-CN" w:bidi="ar-SA"/>
        </w:rPr>
        <w:t>市委宣传部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b/>
          <w:bCs/>
          <w:color w:val="auto"/>
          <w:kern w:val="2"/>
          <w:sz w:val="32"/>
          <w:szCs w:val="32"/>
          <w:lang w:val="en-US" w:eastAsia="zh-CN" w:bidi="ar-SA"/>
        </w:rPr>
        <w:t>责任单位：</w:t>
      </w:r>
      <w:r>
        <w:rPr>
          <w:rFonts w:hint="eastAsia" w:ascii="宋体" w:hAnsi="宋体" w:eastAsia="仿宋_GB2312" w:cs="仿宋_GB2312"/>
          <w:color w:val="auto"/>
          <w:kern w:val="2"/>
          <w:sz w:val="32"/>
          <w:szCs w:val="32"/>
          <w:lang w:val="en-US" w:eastAsia="zh-CN" w:bidi="ar-SA"/>
        </w:rPr>
        <w:t>各县（市、区）人民政府，市委文明办</w:t>
      </w:r>
      <w:r>
        <w:rPr>
          <w:rFonts w:hint="eastAsia" w:ascii="宋体" w:hAnsi="宋体" w:cs="仿宋_GB2312"/>
          <w:color w:val="auto"/>
          <w:kern w:val="2"/>
          <w:sz w:val="32"/>
          <w:szCs w:val="32"/>
          <w:lang w:val="en-US" w:eastAsia="zh-CN" w:bidi="ar-SA"/>
        </w:rPr>
        <w:t>，</w:t>
      </w:r>
      <w:r>
        <w:rPr>
          <w:rFonts w:hint="eastAsia" w:ascii="宋体" w:hAnsi="宋体" w:eastAsia="仿宋_GB2312" w:cs="仿宋_GB2312"/>
          <w:color w:val="auto"/>
          <w:kern w:val="2"/>
          <w:sz w:val="32"/>
          <w:szCs w:val="32"/>
          <w:lang w:val="en-US" w:eastAsia="zh-CN" w:bidi="ar-SA"/>
        </w:rPr>
        <w:t>市</w:t>
      </w:r>
      <w:r>
        <w:rPr>
          <w:rFonts w:hint="eastAsia" w:ascii="宋体" w:hAnsi="宋体" w:cs="仿宋_GB2312"/>
          <w:color w:val="auto"/>
          <w:kern w:val="2"/>
          <w:sz w:val="32"/>
          <w:szCs w:val="32"/>
          <w:lang w:val="en-US" w:eastAsia="zh-CN" w:bidi="ar-SA"/>
        </w:rPr>
        <w:t>融媒体中心</w:t>
      </w:r>
    </w:p>
    <w:sectPr>
      <w:footerReference r:id="rId3" w:type="default"/>
      <w:footerReference r:id="rId4" w:type="even"/>
      <w:pgSz w:w="11906" w:h="16838"/>
      <w:pgMar w:top="2098" w:right="1531" w:bottom="1985" w:left="1531" w:header="851" w:footer="1588"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0697"/>
      <w:docPartObj>
        <w:docPartGallery w:val="autotext"/>
      </w:docPartObj>
    </w:sdtPr>
    <w:sdtContent>
      <w:p>
        <w:pPr>
          <w:pStyle w:val="4"/>
          <w:ind w:right="320" w:rightChars="10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0702"/>
      <w:docPartObj>
        <w:docPartGallery w:val="autotext"/>
      </w:docPartObj>
    </w:sdtPr>
    <w:sdtContent>
      <w:p>
        <w:pPr>
          <w:pStyle w:val="4"/>
          <w:ind w:left="320" w:left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1"/>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MDc3ZjRiZWEwZWViZDdhZDIyYTA4N2E0Njk4NWMifQ=="/>
  </w:docVars>
  <w:rsids>
    <w:rsidRoot w:val="00EB3431"/>
    <w:rsid w:val="00070092"/>
    <w:rsid w:val="0024687D"/>
    <w:rsid w:val="0028259A"/>
    <w:rsid w:val="004A07FB"/>
    <w:rsid w:val="00585AE6"/>
    <w:rsid w:val="005F172A"/>
    <w:rsid w:val="0075656E"/>
    <w:rsid w:val="007B3D9E"/>
    <w:rsid w:val="00881EE6"/>
    <w:rsid w:val="00895086"/>
    <w:rsid w:val="00CF37C9"/>
    <w:rsid w:val="00DD5A61"/>
    <w:rsid w:val="00E42D8B"/>
    <w:rsid w:val="00EB3431"/>
    <w:rsid w:val="00F02CEB"/>
    <w:rsid w:val="0FFFEAE2"/>
    <w:rsid w:val="11FDB895"/>
    <w:rsid w:val="1A7F7C79"/>
    <w:rsid w:val="1DBF21B1"/>
    <w:rsid w:val="1FA25CDF"/>
    <w:rsid w:val="1FCB7465"/>
    <w:rsid w:val="1FF3E401"/>
    <w:rsid w:val="27F6F19F"/>
    <w:rsid w:val="2DDF4EF3"/>
    <w:rsid w:val="2FF709C6"/>
    <w:rsid w:val="35F92B9A"/>
    <w:rsid w:val="36EF1F3E"/>
    <w:rsid w:val="36FF49F0"/>
    <w:rsid w:val="39F57165"/>
    <w:rsid w:val="3AC32AED"/>
    <w:rsid w:val="3DBF961A"/>
    <w:rsid w:val="3DD3231D"/>
    <w:rsid w:val="3DEF9115"/>
    <w:rsid w:val="3E2FF5E4"/>
    <w:rsid w:val="3EB9D754"/>
    <w:rsid w:val="3FBF653F"/>
    <w:rsid w:val="3FDADD74"/>
    <w:rsid w:val="3FF21C26"/>
    <w:rsid w:val="3FFF84A3"/>
    <w:rsid w:val="3FFF876B"/>
    <w:rsid w:val="46F79010"/>
    <w:rsid w:val="4777537F"/>
    <w:rsid w:val="4777D876"/>
    <w:rsid w:val="4BFFE972"/>
    <w:rsid w:val="4D3F42C6"/>
    <w:rsid w:val="4F3C2B0E"/>
    <w:rsid w:val="55DFE8F2"/>
    <w:rsid w:val="55FBF585"/>
    <w:rsid w:val="56A83253"/>
    <w:rsid w:val="57939A45"/>
    <w:rsid w:val="57C5F350"/>
    <w:rsid w:val="57FF1FF6"/>
    <w:rsid w:val="5B6FA028"/>
    <w:rsid w:val="5BFF6C82"/>
    <w:rsid w:val="5CE61CA8"/>
    <w:rsid w:val="5CFF0177"/>
    <w:rsid w:val="5D63856F"/>
    <w:rsid w:val="5D7BC399"/>
    <w:rsid w:val="5DFFE652"/>
    <w:rsid w:val="5EDF0C50"/>
    <w:rsid w:val="5F7BB80A"/>
    <w:rsid w:val="5FEE3880"/>
    <w:rsid w:val="5FFD6F56"/>
    <w:rsid w:val="61D7998A"/>
    <w:rsid w:val="657FA854"/>
    <w:rsid w:val="677F5FB7"/>
    <w:rsid w:val="69FFFCA5"/>
    <w:rsid w:val="6BFFBC6E"/>
    <w:rsid w:val="6CFED48A"/>
    <w:rsid w:val="6DDBF560"/>
    <w:rsid w:val="6DE3F8DA"/>
    <w:rsid w:val="6DFF1047"/>
    <w:rsid w:val="6E9F682C"/>
    <w:rsid w:val="6EB3D93C"/>
    <w:rsid w:val="6EDB4D77"/>
    <w:rsid w:val="6F6B3BC3"/>
    <w:rsid w:val="6FD73371"/>
    <w:rsid w:val="6FEB0EDC"/>
    <w:rsid w:val="71ADC8DE"/>
    <w:rsid w:val="71FCE72C"/>
    <w:rsid w:val="72BB720E"/>
    <w:rsid w:val="72BF0D86"/>
    <w:rsid w:val="75BBE04A"/>
    <w:rsid w:val="75FC2DCA"/>
    <w:rsid w:val="767CBF0A"/>
    <w:rsid w:val="769E92EF"/>
    <w:rsid w:val="77DB86DE"/>
    <w:rsid w:val="77EF1905"/>
    <w:rsid w:val="77F520C6"/>
    <w:rsid w:val="77FB5B57"/>
    <w:rsid w:val="77FB5C7D"/>
    <w:rsid w:val="77FC8A98"/>
    <w:rsid w:val="77FD91DB"/>
    <w:rsid w:val="7959C068"/>
    <w:rsid w:val="797F82A4"/>
    <w:rsid w:val="79A7D74B"/>
    <w:rsid w:val="79F58481"/>
    <w:rsid w:val="7A5F93B7"/>
    <w:rsid w:val="7ADDB8CF"/>
    <w:rsid w:val="7AEFCB4D"/>
    <w:rsid w:val="7AF78C2E"/>
    <w:rsid w:val="7AFA1C8F"/>
    <w:rsid w:val="7AFE02DB"/>
    <w:rsid w:val="7B963544"/>
    <w:rsid w:val="7BD5CA43"/>
    <w:rsid w:val="7BDDE61A"/>
    <w:rsid w:val="7BEF4F8A"/>
    <w:rsid w:val="7BF527B9"/>
    <w:rsid w:val="7BFBB166"/>
    <w:rsid w:val="7BFD2736"/>
    <w:rsid w:val="7BFECD40"/>
    <w:rsid w:val="7CAE4B46"/>
    <w:rsid w:val="7CFB93ED"/>
    <w:rsid w:val="7CFD997D"/>
    <w:rsid w:val="7DBFC81D"/>
    <w:rsid w:val="7DFDD751"/>
    <w:rsid w:val="7DFF081D"/>
    <w:rsid w:val="7E5DA0E0"/>
    <w:rsid w:val="7EDFC23C"/>
    <w:rsid w:val="7EFFED16"/>
    <w:rsid w:val="7F2F66D5"/>
    <w:rsid w:val="7F358141"/>
    <w:rsid w:val="7FBFBA82"/>
    <w:rsid w:val="7FC6112B"/>
    <w:rsid w:val="7FD70309"/>
    <w:rsid w:val="7FDEFDE0"/>
    <w:rsid w:val="7FE34959"/>
    <w:rsid w:val="7FEC400B"/>
    <w:rsid w:val="7FF5B168"/>
    <w:rsid w:val="7FF890E6"/>
    <w:rsid w:val="7FF9FA9E"/>
    <w:rsid w:val="7FFD3700"/>
    <w:rsid w:val="7FFD4DFB"/>
    <w:rsid w:val="7FFF010A"/>
    <w:rsid w:val="7FFF0144"/>
    <w:rsid w:val="7FFFADE4"/>
    <w:rsid w:val="87677047"/>
    <w:rsid w:val="8EFFFB3A"/>
    <w:rsid w:val="9177EF2B"/>
    <w:rsid w:val="99EF0BBF"/>
    <w:rsid w:val="9BC5D9BB"/>
    <w:rsid w:val="9E6FDD7F"/>
    <w:rsid w:val="9F3F6804"/>
    <w:rsid w:val="9FF5F87C"/>
    <w:rsid w:val="9FF6A404"/>
    <w:rsid w:val="9FFF9174"/>
    <w:rsid w:val="A7E7C364"/>
    <w:rsid w:val="ABFF6958"/>
    <w:rsid w:val="AD5F5AE9"/>
    <w:rsid w:val="AD77E053"/>
    <w:rsid w:val="AFAB1B67"/>
    <w:rsid w:val="AFFD6835"/>
    <w:rsid w:val="AFFFE2FF"/>
    <w:rsid w:val="B5FDED81"/>
    <w:rsid w:val="B77BA12D"/>
    <w:rsid w:val="BBAFA870"/>
    <w:rsid w:val="BBBE8928"/>
    <w:rsid w:val="BBBFD3B9"/>
    <w:rsid w:val="BBDF151C"/>
    <w:rsid w:val="BCFF0C0B"/>
    <w:rsid w:val="BD7759CB"/>
    <w:rsid w:val="BDECF5D9"/>
    <w:rsid w:val="BE7F3752"/>
    <w:rsid w:val="BEB6CD60"/>
    <w:rsid w:val="BEDBBE03"/>
    <w:rsid w:val="BEE25A6D"/>
    <w:rsid w:val="BEE59FE7"/>
    <w:rsid w:val="BEEB6CEC"/>
    <w:rsid w:val="BF3CCADD"/>
    <w:rsid w:val="BF5F1D18"/>
    <w:rsid w:val="BF5FC5EB"/>
    <w:rsid w:val="BF7F7281"/>
    <w:rsid w:val="BFFFF008"/>
    <w:rsid w:val="CBD373D2"/>
    <w:rsid w:val="CBF72DDB"/>
    <w:rsid w:val="CF539B0D"/>
    <w:rsid w:val="CF6329CA"/>
    <w:rsid w:val="D5537D0D"/>
    <w:rsid w:val="D5AB868F"/>
    <w:rsid w:val="D5B1738C"/>
    <w:rsid w:val="D76CBF39"/>
    <w:rsid w:val="DABADACC"/>
    <w:rsid w:val="DCFF401C"/>
    <w:rsid w:val="DDFC4DFB"/>
    <w:rsid w:val="DDFE3FF4"/>
    <w:rsid w:val="DE9FE5FA"/>
    <w:rsid w:val="DF4C5328"/>
    <w:rsid w:val="DF7A7CAA"/>
    <w:rsid w:val="DF9A2B87"/>
    <w:rsid w:val="DF9F83E9"/>
    <w:rsid w:val="DFBF490B"/>
    <w:rsid w:val="DFD70942"/>
    <w:rsid w:val="DFF32C13"/>
    <w:rsid w:val="DFF7E0E4"/>
    <w:rsid w:val="DFFEA5F1"/>
    <w:rsid w:val="DFFFACFD"/>
    <w:rsid w:val="E3BFD103"/>
    <w:rsid w:val="E3FD0E4E"/>
    <w:rsid w:val="E4BF9C0C"/>
    <w:rsid w:val="E5E3579B"/>
    <w:rsid w:val="E5FFE7E0"/>
    <w:rsid w:val="E6F72DB6"/>
    <w:rsid w:val="E776E7FA"/>
    <w:rsid w:val="E7FE1538"/>
    <w:rsid w:val="EAFFD54F"/>
    <w:rsid w:val="ECFB5D60"/>
    <w:rsid w:val="EDEF739F"/>
    <w:rsid w:val="EDF71ABC"/>
    <w:rsid w:val="EDFC8B7B"/>
    <w:rsid w:val="EDFE817E"/>
    <w:rsid w:val="EEA4DF6D"/>
    <w:rsid w:val="EEDA6E3F"/>
    <w:rsid w:val="EEF9398E"/>
    <w:rsid w:val="EEFE39E1"/>
    <w:rsid w:val="EF5EEFEE"/>
    <w:rsid w:val="EFF7254A"/>
    <w:rsid w:val="F25F5373"/>
    <w:rsid w:val="F38D895D"/>
    <w:rsid w:val="F5EF6710"/>
    <w:rsid w:val="F636A21C"/>
    <w:rsid w:val="F677BE96"/>
    <w:rsid w:val="F6B2B2E1"/>
    <w:rsid w:val="F6F7817E"/>
    <w:rsid w:val="F6FF60DB"/>
    <w:rsid w:val="F74D6147"/>
    <w:rsid w:val="F74E404A"/>
    <w:rsid w:val="F79F44BB"/>
    <w:rsid w:val="F79FD305"/>
    <w:rsid w:val="F7AD8169"/>
    <w:rsid w:val="F7DA0913"/>
    <w:rsid w:val="F7DE2D11"/>
    <w:rsid w:val="F7F62CA2"/>
    <w:rsid w:val="F7FDCCEF"/>
    <w:rsid w:val="F93367CC"/>
    <w:rsid w:val="F979B79B"/>
    <w:rsid w:val="F9DC6D0F"/>
    <w:rsid w:val="FA5DA317"/>
    <w:rsid w:val="FA9E0BDA"/>
    <w:rsid w:val="FAC7BF8C"/>
    <w:rsid w:val="FAFE3324"/>
    <w:rsid w:val="FB2951EA"/>
    <w:rsid w:val="FB6FE4EF"/>
    <w:rsid w:val="FB7F6F42"/>
    <w:rsid w:val="FBDDBAEF"/>
    <w:rsid w:val="FCAB62A6"/>
    <w:rsid w:val="FD77F68C"/>
    <w:rsid w:val="FD7D1A8F"/>
    <w:rsid w:val="FDABA8D4"/>
    <w:rsid w:val="FDBFC3A3"/>
    <w:rsid w:val="FDDB3BF9"/>
    <w:rsid w:val="FDEB7182"/>
    <w:rsid w:val="FDED31EC"/>
    <w:rsid w:val="FDEF576F"/>
    <w:rsid w:val="FDFF0214"/>
    <w:rsid w:val="FEDF9E92"/>
    <w:rsid w:val="FEF7C718"/>
    <w:rsid w:val="FEFBF63F"/>
    <w:rsid w:val="FEFF8EF7"/>
    <w:rsid w:val="FF3FEE92"/>
    <w:rsid w:val="FF7BD18D"/>
    <w:rsid w:val="FF7F70A7"/>
    <w:rsid w:val="FFB9EBC9"/>
    <w:rsid w:val="FFBDC41E"/>
    <w:rsid w:val="FFBF0CFB"/>
    <w:rsid w:val="FFBF2CFB"/>
    <w:rsid w:val="FFCF70F2"/>
    <w:rsid w:val="FFDDD804"/>
    <w:rsid w:val="FFF73CED"/>
    <w:rsid w:val="FFFF0325"/>
    <w:rsid w:val="FFFF7C86"/>
    <w:rsid w:val="FFFF9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Normal Indent"/>
    <w:basedOn w:val="1"/>
    <w:qFormat/>
    <w:uiPriority w:val="99"/>
    <w:pPr>
      <w:ind w:firstLine="420" w:firstLineChars="2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BodyText1I2"/>
    <w:basedOn w:val="11"/>
    <w:qFormat/>
    <w:uiPriority w:val="0"/>
    <w:pPr>
      <w:spacing w:before="100" w:beforeAutospacing="1" w:after="0"/>
      <w:ind w:left="200" w:leftChars="200" w:firstLine="200" w:firstLineChars="200"/>
      <w:jc w:val="both"/>
      <w:textAlignment w:val="baseline"/>
    </w:pPr>
  </w:style>
  <w:style w:type="paragraph" w:customStyle="1" w:styleId="11">
    <w:name w:val="BodyTextIndent"/>
    <w:basedOn w:val="1"/>
    <w:qFormat/>
    <w:uiPriority w:val="0"/>
    <w:pPr>
      <w:spacing w:after="120"/>
      <w:ind w:left="200" w:leftChars="200"/>
      <w:jc w:val="both"/>
      <w:textAlignment w:val="baseline"/>
    </w:pPr>
  </w:style>
  <w:style w:type="paragraph" w:customStyle="1" w:styleId="12">
    <w:name w:val="No Spacing_ad81b47b-6779-4c76-b471-79375858c8cb"/>
    <w:basedOn w:val="1"/>
    <w:qFormat/>
    <w:uiPriority w:val="99"/>
    <w:pPr>
      <w:ind w:firstLine="200" w:firstLineChars="200"/>
    </w:pPr>
  </w:style>
  <w:style w:type="paragraph" w:customStyle="1" w:styleId="13">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4458</Words>
  <Characters>4521</Characters>
  <Lines>1</Lines>
  <Paragraphs>1</Paragraphs>
  <TotalTime>6</TotalTime>
  <ScaleCrop>false</ScaleCrop>
  <LinksUpToDate>false</LinksUpToDate>
  <CharactersWithSpaces>4539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2019-10-27T00:54:00Z</dcterms:created>
  <dc:creator>叶沁芳</dc:creator>
  <cp:lastModifiedBy>WPS_1644971829</cp:lastModifiedBy>
  <cp:lastPrinted>2022-03-04T18:21:00Z</cp:lastPrinted>
  <dcterms:modified xsi:type="dcterms:W3CDTF">2023-07-28T03:38:14Z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F96B81F258B4494CB679D86A7CEB5025_12</vt:lpwstr>
  </property>
</Properties>
</file>