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21"/>
        <w:gridCol w:w="993"/>
        <w:gridCol w:w="275"/>
        <w:gridCol w:w="1022"/>
        <w:gridCol w:w="403"/>
        <w:gridCol w:w="873"/>
        <w:gridCol w:w="549"/>
        <w:gridCol w:w="564"/>
        <w:gridCol w:w="1580"/>
        <w:gridCol w:w="1554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5"/>
            <w:noWrap w:val="0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lang w:eastAsia="zh-CN"/>
              </w:rPr>
            </w:pPr>
          </w:p>
          <w:p>
            <w:pPr>
              <w:widowControl/>
              <w:spacing w:line="700" w:lineRule="exact"/>
              <w:jc w:val="center"/>
              <w:rPr>
                <w:rFonts w:eastAsia="宋体"/>
                <w:b/>
                <w:color w:val="000000"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lang w:eastAsia="zh-CN"/>
              </w:rPr>
              <w:t>三明市人力资源和社会保障局</w:t>
            </w: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</w:rPr>
              <w:t>202</w:t>
            </w: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lang w:val="en-US" w:eastAsia="zh-CN"/>
              </w:rPr>
              <w:t>1</w:t>
            </w: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</w:rPr>
              <w:t>年度行政执法统计报表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120" w:type="dxa"/>
          <w:trHeight w:val="407" w:hRule="atLeast"/>
          <w:jc w:val="center"/>
        </w:trPr>
        <w:tc>
          <w:tcPr>
            <w:tcW w:w="4491" w:type="dxa"/>
            <w:gridSpan w:val="3"/>
            <w:noWrap w:val="0"/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425" w:type="dxa"/>
            <w:gridSpan w:val="2"/>
            <w:noWrap w:val="0"/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02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40" w:firstLineChars="200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行政确认（件）</w:t>
            </w:r>
          </w:p>
        </w:tc>
        <w:tc>
          <w:tcPr>
            <w:tcW w:w="35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行政征用（件）</w:t>
            </w:r>
          </w:p>
        </w:tc>
        <w:tc>
          <w:tcPr>
            <w:tcW w:w="11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行政检查（件）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总金额（万元）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　    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　   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　  0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　      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F0387"/>
    <w:rsid w:val="12B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2022-01-12T02:56:00Z</dcterms:created>
  <dc:creator>Administrator</dc:creator>
  <cp:lastModifiedBy>Administrator</cp:lastModifiedBy>
  <dcterms:modified xsi:type="dcterms:W3CDTF">2022-01-12T02:56:29Z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C2CBFEBF533E4D01A2B819B259FA0B41</vt:lpwstr>
  </property>
</Properties>
</file>