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82" w:rsidRDefault="00306C82" w:rsidP="00306C82">
      <w:pPr>
        <w:rPr>
          <w:rFonts w:eastAsia="黑体" w:cs="黑体" w:hint="eastAsia"/>
          <w:snapToGrid w:val="0"/>
          <w:kern w:val="0"/>
          <w:sz w:val="32"/>
          <w:szCs w:val="32"/>
        </w:rPr>
      </w:pPr>
      <w:r>
        <w:rPr>
          <w:rFonts w:eastAsia="黑体" w:cs="黑体" w:hint="eastAsia"/>
          <w:snapToGrid w:val="0"/>
          <w:kern w:val="0"/>
          <w:sz w:val="32"/>
          <w:szCs w:val="32"/>
        </w:rPr>
        <w:t>附件</w:t>
      </w:r>
    </w:p>
    <w:p w:rsidR="00306C82" w:rsidRDefault="00306C82" w:rsidP="00306C82">
      <w:pPr>
        <w:pStyle w:val="Default"/>
        <w:rPr>
          <w:rFonts w:ascii="Times New Roman" w:hint="eastAsia"/>
        </w:rPr>
      </w:pPr>
    </w:p>
    <w:p w:rsidR="00306C82" w:rsidRDefault="00306C82" w:rsidP="00306C82">
      <w:pPr>
        <w:pStyle w:val="Default"/>
        <w:jc w:val="center"/>
        <w:rPr>
          <w:rFonts w:ascii="方正小标宋简体" w:eastAsia="方正小标宋简体" w:hAnsi="方正小标宋简体" w:cs="方正小标宋简体" w:hint="eastAsia"/>
          <w:snapToGrid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36"/>
          <w:szCs w:val="36"/>
        </w:rPr>
        <w:t>2021年三明生态工贸区招商服务中心</w:t>
      </w:r>
    </w:p>
    <w:p w:rsidR="00306C82" w:rsidRDefault="00306C82" w:rsidP="00306C82">
      <w:pPr>
        <w:pStyle w:val="Default"/>
        <w:jc w:val="center"/>
        <w:rPr>
          <w:rFonts w:ascii="方正小标宋简体" w:eastAsia="方正小标宋简体" w:hAnsi="方正小标宋简体" w:cs="方正小标宋简体" w:hint="eastAsia"/>
          <w:snapToGrid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36"/>
          <w:szCs w:val="36"/>
        </w:rPr>
        <w:t>公开招聘工作人员拟聘用人选名单</w:t>
      </w:r>
    </w:p>
    <w:tbl>
      <w:tblPr>
        <w:tblStyle w:val="a5"/>
        <w:tblpPr w:leftFromText="180" w:rightFromText="180" w:vertAnchor="text" w:horzAnchor="page" w:tblpX="875" w:tblpY="936"/>
        <w:tblOverlap w:val="never"/>
        <w:tblW w:w="0" w:type="auto"/>
        <w:tblInd w:w="0" w:type="dxa"/>
        <w:tblLayout w:type="fixed"/>
        <w:tblLook w:val="0000"/>
      </w:tblPr>
      <w:tblGrid>
        <w:gridCol w:w="1434"/>
        <w:gridCol w:w="867"/>
        <w:gridCol w:w="844"/>
        <w:gridCol w:w="939"/>
        <w:gridCol w:w="600"/>
        <w:gridCol w:w="844"/>
        <w:gridCol w:w="1081"/>
        <w:gridCol w:w="924"/>
        <w:gridCol w:w="828"/>
        <w:gridCol w:w="876"/>
        <w:gridCol w:w="888"/>
      </w:tblGrid>
      <w:tr w:rsidR="00306C82" w:rsidTr="00A16847">
        <w:tc>
          <w:tcPr>
            <w:tcW w:w="1434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招聘单位</w:t>
            </w:r>
          </w:p>
        </w:tc>
        <w:tc>
          <w:tcPr>
            <w:tcW w:w="867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招聘岗位</w:t>
            </w:r>
          </w:p>
        </w:tc>
        <w:tc>
          <w:tcPr>
            <w:tcW w:w="844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招聘人数</w:t>
            </w:r>
          </w:p>
        </w:tc>
        <w:tc>
          <w:tcPr>
            <w:tcW w:w="939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姓名</w:t>
            </w:r>
          </w:p>
        </w:tc>
        <w:tc>
          <w:tcPr>
            <w:tcW w:w="600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性别</w:t>
            </w:r>
          </w:p>
        </w:tc>
        <w:tc>
          <w:tcPr>
            <w:tcW w:w="844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学历学位</w:t>
            </w:r>
          </w:p>
        </w:tc>
        <w:tc>
          <w:tcPr>
            <w:tcW w:w="1081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笔试</w:t>
            </w:r>
          </w:p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成绩</w:t>
            </w:r>
          </w:p>
        </w:tc>
        <w:tc>
          <w:tcPr>
            <w:tcW w:w="924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面试</w:t>
            </w:r>
          </w:p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成绩</w:t>
            </w:r>
          </w:p>
        </w:tc>
        <w:tc>
          <w:tcPr>
            <w:tcW w:w="828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总分</w:t>
            </w:r>
          </w:p>
        </w:tc>
        <w:tc>
          <w:tcPr>
            <w:tcW w:w="876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体检结果</w:t>
            </w:r>
          </w:p>
        </w:tc>
        <w:tc>
          <w:tcPr>
            <w:tcW w:w="888" w:type="dxa"/>
            <w:vAlign w:val="center"/>
          </w:tcPr>
          <w:p w:rsidR="00306C82" w:rsidRDefault="00306C82" w:rsidP="00A16847">
            <w:pPr>
              <w:spacing w:line="4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考核结果</w:t>
            </w:r>
          </w:p>
        </w:tc>
      </w:tr>
      <w:tr w:rsidR="00306C82" w:rsidTr="00A16847">
        <w:trPr>
          <w:trHeight w:val="1379"/>
        </w:trPr>
        <w:tc>
          <w:tcPr>
            <w:tcW w:w="1434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 w:hint="eastAsia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三明生态</w:t>
            </w:r>
          </w:p>
          <w:p w:rsidR="00306C82" w:rsidRDefault="00306C82" w:rsidP="00A16847">
            <w:pPr>
              <w:jc w:val="center"/>
              <w:rPr>
                <w:rFonts w:eastAsia="仿宋_GB2312" w:cs="仿宋_GB2312" w:hint="eastAsia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工贸区招商服务中心</w:t>
            </w:r>
          </w:p>
        </w:tc>
        <w:tc>
          <w:tcPr>
            <w:tcW w:w="867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 w:hint="eastAsia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专技人员</w:t>
            </w:r>
          </w:p>
        </w:tc>
        <w:tc>
          <w:tcPr>
            <w:tcW w:w="844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939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 w:hint="eastAsia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郑连华</w:t>
            </w:r>
          </w:p>
        </w:tc>
        <w:tc>
          <w:tcPr>
            <w:tcW w:w="600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 w:hint="eastAsia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女</w:t>
            </w:r>
          </w:p>
        </w:tc>
        <w:tc>
          <w:tcPr>
            <w:tcW w:w="844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 w:hint="eastAsia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本科学士</w:t>
            </w:r>
          </w:p>
        </w:tc>
        <w:tc>
          <w:tcPr>
            <w:tcW w:w="1081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 w:hint="eastAsia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紧缺专业免笔试</w:t>
            </w:r>
          </w:p>
        </w:tc>
        <w:tc>
          <w:tcPr>
            <w:tcW w:w="924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76.0</w:t>
            </w:r>
          </w:p>
        </w:tc>
        <w:tc>
          <w:tcPr>
            <w:tcW w:w="828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76.0</w:t>
            </w:r>
          </w:p>
        </w:tc>
        <w:tc>
          <w:tcPr>
            <w:tcW w:w="876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 w:hint="eastAsia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合格</w:t>
            </w:r>
          </w:p>
        </w:tc>
        <w:tc>
          <w:tcPr>
            <w:tcW w:w="888" w:type="dxa"/>
            <w:vAlign w:val="center"/>
          </w:tcPr>
          <w:p w:rsidR="00306C82" w:rsidRDefault="00306C82" w:rsidP="00A16847">
            <w:pPr>
              <w:jc w:val="center"/>
              <w:rPr>
                <w:rFonts w:eastAsia="仿宋_GB2312" w:cs="仿宋_GB2312" w:hint="eastAsia"/>
                <w:sz w:val="24"/>
                <w:szCs w:val="32"/>
              </w:rPr>
            </w:pPr>
            <w:r>
              <w:rPr>
                <w:rFonts w:eastAsia="仿宋_GB2312" w:cs="仿宋_GB2312" w:hint="eastAsia"/>
                <w:sz w:val="24"/>
                <w:szCs w:val="32"/>
              </w:rPr>
              <w:t>合格</w:t>
            </w:r>
          </w:p>
        </w:tc>
      </w:tr>
    </w:tbl>
    <w:p w:rsidR="00306C82" w:rsidRDefault="00306C82" w:rsidP="00306C82">
      <w:pPr>
        <w:pStyle w:val="7"/>
        <w:rPr>
          <w:rFonts w:eastAsia="仿宋_GB2312" w:cs="仿宋_GB2312" w:hint="eastAsia"/>
          <w:b/>
          <w:bCs/>
          <w:snapToGrid w:val="0"/>
          <w:kern w:val="0"/>
          <w:sz w:val="52"/>
          <w:szCs w:val="52"/>
        </w:rPr>
      </w:pPr>
    </w:p>
    <w:p w:rsidR="00306C82" w:rsidRDefault="00306C82" w:rsidP="00306C82">
      <w:pPr>
        <w:pStyle w:val="7"/>
      </w:pPr>
    </w:p>
    <w:p w:rsidR="00306C82" w:rsidRDefault="00306C82" w:rsidP="00306C82"/>
    <w:p w:rsidR="00306C82" w:rsidRDefault="00306C82" w:rsidP="00306C82">
      <w:pPr>
        <w:pStyle w:val="7"/>
      </w:pPr>
    </w:p>
    <w:p w:rsidR="00306C82" w:rsidRDefault="00306C82" w:rsidP="00306C82"/>
    <w:p w:rsidR="00306C82" w:rsidRDefault="00306C82" w:rsidP="00306C82">
      <w:pPr>
        <w:pStyle w:val="Default"/>
        <w:rPr>
          <w:rFonts w:ascii="Times New Roman"/>
        </w:rPr>
      </w:pPr>
    </w:p>
    <w:p w:rsidR="00306C82" w:rsidRDefault="00306C82" w:rsidP="00306C82">
      <w:pPr>
        <w:pStyle w:val="7"/>
      </w:pPr>
    </w:p>
    <w:p w:rsidR="00306C82" w:rsidRDefault="00306C82" w:rsidP="00306C82"/>
    <w:p w:rsidR="00306C82" w:rsidRDefault="00306C82" w:rsidP="00306C82">
      <w:pPr>
        <w:pStyle w:val="Default"/>
        <w:rPr>
          <w:rFonts w:ascii="Times New Roman"/>
        </w:rPr>
      </w:pPr>
    </w:p>
    <w:p w:rsidR="00306C82" w:rsidRDefault="00306C82" w:rsidP="00306C82">
      <w:pPr>
        <w:pStyle w:val="7"/>
      </w:pPr>
    </w:p>
    <w:p w:rsidR="00306C82" w:rsidRDefault="00306C82" w:rsidP="00306C82"/>
    <w:p w:rsidR="00306C82" w:rsidRDefault="00306C82" w:rsidP="00306C82">
      <w:pPr>
        <w:pStyle w:val="Default"/>
        <w:rPr>
          <w:rFonts w:ascii="Times New Roman"/>
        </w:rPr>
      </w:pPr>
    </w:p>
    <w:p w:rsidR="00306C82" w:rsidRDefault="00306C82" w:rsidP="00306C82">
      <w:pPr>
        <w:pStyle w:val="7"/>
      </w:pPr>
    </w:p>
    <w:p w:rsidR="00306C82" w:rsidRDefault="00306C82" w:rsidP="00306C82"/>
    <w:p w:rsidR="00306C82" w:rsidRDefault="00306C82" w:rsidP="00306C82">
      <w:pPr>
        <w:pStyle w:val="Default"/>
        <w:rPr>
          <w:rFonts w:ascii="Times New Roman"/>
        </w:rPr>
      </w:pPr>
    </w:p>
    <w:p w:rsidR="00306C82" w:rsidRDefault="00306C82" w:rsidP="00306C82">
      <w:pPr>
        <w:pStyle w:val="7"/>
      </w:pPr>
    </w:p>
    <w:p w:rsidR="00306C82" w:rsidRDefault="00306C82" w:rsidP="00306C82"/>
    <w:p w:rsidR="00306C82" w:rsidRDefault="00306C82" w:rsidP="00306C82">
      <w:pPr>
        <w:pStyle w:val="Default"/>
        <w:rPr>
          <w:rFonts w:ascii="Times New Roman"/>
        </w:rPr>
      </w:pPr>
    </w:p>
    <w:p w:rsidR="00306C82" w:rsidRDefault="00306C82" w:rsidP="00306C82">
      <w:pPr>
        <w:pStyle w:val="7"/>
      </w:pPr>
    </w:p>
    <w:p w:rsidR="00306C82" w:rsidRDefault="00306C82" w:rsidP="00306C82"/>
    <w:p w:rsidR="00232966" w:rsidRDefault="00232966"/>
    <w:sectPr w:rsidR="00232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66" w:rsidRDefault="00232966" w:rsidP="00306C82">
      <w:r>
        <w:separator/>
      </w:r>
    </w:p>
  </w:endnote>
  <w:endnote w:type="continuationSeparator" w:id="1">
    <w:p w:rsidR="00232966" w:rsidRDefault="00232966" w:rsidP="0030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66" w:rsidRDefault="00232966" w:rsidP="00306C82">
      <w:r>
        <w:separator/>
      </w:r>
    </w:p>
  </w:footnote>
  <w:footnote w:type="continuationSeparator" w:id="1">
    <w:p w:rsidR="00232966" w:rsidRDefault="00232966" w:rsidP="00306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C82"/>
    <w:rsid w:val="00232966"/>
    <w:rsid w:val="0030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C82"/>
    <w:rPr>
      <w:sz w:val="18"/>
      <w:szCs w:val="18"/>
    </w:rPr>
  </w:style>
  <w:style w:type="paragraph" w:styleId="7">
    <w:name w:val="toc 7"/>
    <w:basedOn w:val="a"/>
    <w:next w:val="a"/>
    <w:qFormat/>
    <w:rsid w:val="00306C82"/>
    <w:pPr>
      <w:ind w:left="2520"/>
    </w:pPr>
  </w:style>
  <w:style w:type="paragraph" w:customStyle="1" w:styleId="Default">
    <w:name w:val="Default"/>
    <w:next w:val="7"/>
    <w:qFormat/>
    <w:rsid w:val="00306C8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306C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2021-08-04T07:25:00Z</dcterms:created>
  <dcterms:modified xsi:type="dcterms:W3CDTF">2021-08-04T07:25:00Z</dcterms:modified>
</cp:coreProperties>
</file>