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10" w:rsidRDefault="00192810" w:rsidP="0032618C">
      <w:pPr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32618C" w:rsidRPr="00667C3B" w:rsidRDefault="0032618C" w:rsidP="0032618C">
      <w:pPr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67C3B">
        <w:rPr>
          <w:rFonts w:ascii="方正小标宋简体" w:eastAsia="方正小标宋简体" w:hAnsi="仿宋" w:hint="eastAsia"/>
          <w:sz w:val="44"/>
          <w:szCs w:val="44"/>
        </w:rPr>
        <w:t>纸质审查提供</w:t>
      </w:r>
      <w:r>
        <w:rPr>
          <w:rFonts w:ascii="方正小标宋简体" w:eastAsia="方正小标宋简体" w:hAnsi="仿宋" w:hint="eastAsia"/>
          <w:sz w:val="44"/>
          <w:szCs w:val="44"/>
        </w:rPr>
        <w:t>书面</w:t>
      </w:r>
      <w:r w:rsidRPr="00667C3B">
        <w:rPr>
          <w:rFonts w:ascii="方正小标宋简体" w:eastAsia="方正小标宋简体" w:hAnsi="仿宋" w:hint="eastAsia"/>
          <w:sz w:val="44"/>
          <w:szCs w:val="44"/>
        </w:rPr>
        <w:t>材料</w:t>
      </w:r>
      <w:r>
        <w:rPr>
          <w:rFonts w:ascii="方正小标宋简体" w:eastAsia="方正小标宋简体" w:hAnsi="仿宋" w:hint="eastAsia"/>
          <w:sz w:val="44"/>
          <w:szCs w:val="44"/>
        </w:rPr>
        <w:t>清单</w:t>
      </w:r>
    </w:p>
    <w:p w:rsidR="0032618C" w:rsidRPr="00CF62E0" w:rsidRDefault="0032618C" w:rsidP="0032618C">
      <w:pPr>
        <w:spacing w:line="500" w:lineRule="exact"/>
        <w:ind w:firstLine="570"/>
        <w:rPr>
          <w:rFonts w:ascii="仿宋_GB2312" w:hAnsi="仿宋"/>
          <w:szCs w:val="32"/>
        </w:rPr>
      </w:pPr>
    </w:p>
    <w:p w:rsidR="0032618C" w:rsidRPr="00CF62E0" w:rsidRDefault="0032618C" w:rsidP="0032618C">
      <w:pPr>
        <w:spacing w:line="560" w:lineRule="exact"/>
        <w:ind w:firstLineChars="200" w:firstLine="640"/>
        <w:jc w:val="left"/>
        <w:rPr>
          <w:rFonts w:ascii="仿宋_GB2312" w:hAnsi="仿宋"/>
          <w:szCs w:val="32"/>
        </w:rPr>
      </w:pPr>
      <w:r w:rsidRPr="00CF62E0">
        <w:rPr>
          <w:rFonts w:ascii="仿宋_GB2312" w:hAnsi="仿宋" w:cs="Times New Roman" w:hint="eastAsia"/>
          <w:szCs w:val="32"/>
        </w:rPr>
        <w:t>根据《劳动保障监察条例》《福建省劳动保障监察书面审查办法》等有关规定，</w:t>
      </w:r>
      <w:r w:rsidRPr="00CF62E0">
        <w:rPr>
          <w:rFonts w:ascii="仿宋_GB2312" w:hAnsi="仿宋" w:hint="eastAsia"/>
          <w:szCs w:val="32"/>
        </w:rPr>
        <w:t>按照报送纸质材料进行书面审查的用人单位，在提供《</w:t>
      </w:r>
      <w:r w:rsidRPr="00CF62E0">
        <w:rPr>
          <w:rFonts w:ascii="仿宋_GB2312" w:hAnsi="仿宋" w:cs="Times New Roman" w:hint="eastAsia"/>
          <w:szCs w:val="32"/>
        </w:rPr>
        <w:t>三明市用人单位劳动保障监察书面审查表</w:t>
      </w:r>
      <w:r w:rsidRPr="00CF62E0">
        <w:rPr>
          <w:rFonts w:ascii="仿宋_GB2312" w:hAnsi="仿宋" w:hint="eastAsia"/>
          <w:szCs w:val="32"/>
        </w:rPr>
        <w:t>（</w:t>
      </w:r>
      <w:r w:rsidR="00BC7517">
        <w:rPr>
          <w:rFonts w:ascii="仿宋_GB2312" w:hAnsi="仿宋" w:hint="eastAsia"/>
          <w:szCs w:val="32"/>
        </w:rPr>
        <w:t>2020</w:t>
      </w:r>
      <w:r w:rsidRPr="00CF62E0">
        <w:rPr>
          <w:rFonts w:ascii="仿宋_GB2312" w:hAnsi="仿宋" w:hint="eastAsia"/>
          <w:szCs w:val="32"/>
        </w:rPr>
        <w:t>年度）》的同时，应附以下书面材料复印件（</w:t>
      </w:r>
      <w:r w:rsidRPr="00CF62E0">
        <w:rPr>
          <w:rFonts w:ascii="仿宋_GB2312" w:hAnsi="仿宋" w:cs="Times New Roman" w:hint="eastAsia"/>
          <w:szCs w:val="32"/>
        </w:rPr>
        <w:t>加盖公章）</w:t>
      </w:r>
      <w:r w:rsidRPr="00CF62E0">
        <w:rPr>
          <w:rFonts w:ascii="仿宋_GB2312" w:hAnsi="仿宋" w:hint="eastAsia"/>
          <w:szCs w:val="32"/>
        </w:rPr>
        <w:t>：</w:t>
      </w:r>
    </w:p>
    <w:p w:rsidR="0032618C" w:rsidRPr="00CF62E0" w:rsidRDefault="0032618C" w:rsidP="0032618C">
      <w:pPr>
        <w:spacing w:line="560" w:lineRule="exact"/>
        <w:ind w:firstLineChars="200" w:firstLine="640"/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1、</w:t>
      </w:r>
      <w:r w:rsidRPr="00CF62E0">
        <w:rPr>
          <w:rFonts w:ascii="仿宋_GB2312" w:hAnsi="仿宋" w:hint="eastAsia"/>
          <w:szCs w:val="32"/>
        </w:rPr>
        <w:t>《</w:t>
      </w:r>
      <w:r w:rsidRPr="00CF62E0">
        <w:rPr>
          <w:rFonts w:ascii="仿宋_GB2312" w:hAnsi="仿宋" w:cs="Times New Roman" w:hint="eastAsia"/>
          <w:szCs w:val="32"/>
        </w:rPr>
        <w:t>三明市用人单位劳动保障监察书面审查表</w:t>
      </w:r>
      <w:r w:rsidRPr="00CF62E0">
        <w:rPr>
          <w:rFonts w:ascii="仿宋_GB2312" w:hAnsi="仿宋" w:hint="eastAsia"/>
          <w:szCs w:val="32"/>
        </w:rPr>
        <w:t>（</w:t>
      </w:r>
      <w:r w:rsidR="00BC7517">
        <w:rPr>
          <w:rFonts w:ascii="仿宋_GB2312" w:hAnsi="仿宋" w:hint="eastAsia"/>
          <w:szCs w:val="32"/>
        </w:rPr>
        <w:t>2020</w:t>
      </w:r>
      <w:r w:rsidRPr="00CF62E0">
        <w:rPr>
          <w:rFonts w:ascii="仿宋_GB2312" w:hAnsi="仿宋" w:hint="eastAsia"/>
          <w:szCs w:val="32"/>
        </w:rPr>
        <w:t>年度）》</w:t>
      </w:r>
      <w:r>
        <w:rPr>
          <w:rFonts w:ascii="仿宋_GB2312" w:hAnsi="仿宋" w:hint="eastAsia"/>
          <w:szCs w:val="32"/>
        </w:rPr>
        <w:t>（可到市人社局网站</w:t>
      </w:r>
      <w:hyperlink r:id="rId8" w:history="1">
        <w:r w:rsidR="006C48AF" w:rsidRPr="00903CB8">
          <w:rPr>
            <w:rStyle w:val="a7"/>
            <w:rFonts w:ascii="仿宋_GB2312" w:hAnsi="仿宋" w:hint="eastAsia"/>
            <w:szCs w:val="32"/>
          </w:rPr>
          <w:t>http://rsj.sm.gov.cn</w:t>
        </w:r>
      </w:hyperlink>
      <w:r w:rsidR="006C48AF" w:rsidRPr="006C48AF">
        <w:rPr>
          <w:rFonts w:ascii="仿宋_GB2312" w:hint="eastAsia"/>
        </w:rPr>
        <w:t>/</w:t>
      </w:r>
      <w:r>
        <w:rPr>
          <w:rFonts w:ascii="仿宋_GB2312" w:hAnsi="仿宋" w:hint="eastAsia"/>
          <w:szCs w:val="32"/>
        </w:rPr>
        <w:t>下载）</w:t>
      </w:r>
    </w:p>
    <w:p w:rsidR="0032618C" w:rsidRPr="00CF62E0" w:rsidRDefault="0032618C" w:rsidP="0032618C">
      <w:pPr>
        <w:spacing w:line="500" w:lineRule="exact"/>
        <w:ind w:firstLineChars="200" w:firstLine="640"/>
        <w:rPr>
          <w:rFonts w:ascii="仿宋_GB2312" w:hAnsi="仿宋" w:cs="Times New Roman"/>
          <w:szCs w:val="32"/>
        </w:rPr>
      </w:pPr>
      <w:r w:rsidRPr="00CF62E0">
        <w:rPr>
          <w:rFonts w:ascii="仿宋_GB2312" w:hAnsi="仿宋" w:hint="eastAsia"/>
          <w:szCs w:val="32"/>
        </w:rPr>
        <w:t>2、</w:t>
      </w:r>
      <w:r w:rsidRPr="00CF62E0">
        <w:rPr>
          <w:rFonts w:ascii="仿宋_GB2312" w:hAnsi="仿宋" w:cs="Times New Roman" w:hint="eastAsia"/>
          <w:szCs w:val="32"/>
        </w:rPr>
        <w:t>职工</w:t>
      </w:r>
      <w:r w:rsidRPr="00CF62E0">
        <w:rPr>
          <w:rFonts w:ascii="仿宋_GB2312" w:hAnsi="仿宋" w:hint="eastAsia"/>
          <w:szCs w:val="32"/>
        </w:rPr>
        <w:t>花</w:t>
      </w:r>
      <w:r w:rsidRPr="00CF62E0">
        <w:rPr>
          <w:rFonts w:ascii="仿宋_GB2312" w:hAnsi="仿宋" w:cs="Times New Roman" w:hint="eastAsia"/>
          <w:szCs w:val="32"/>
        </w:rPr>
        <w:t>名册（含姓名、性别、身份证号码、户籍地址及现住址、联系方式、用工形式、工作起始时间、劳动合同期限等）；</w:t>
      </w:r>
    </w:p>
    <w:p w:rsidR="0032618C" w:rsidRPr="00CF62E0" w:rsidRDefault="0032618C" w:rsidP="0032618C">
      <w:pPr>
        <w:spacing w:line="560" w:lineRule="exact"/>
        <w:ind w:firstLineChars="200" w:firstLine="640"/>
        <w:jc w:val="left"/>
        <w:rPr>
          <w:rFonts w:ascii="仿宋_GB2312" w:hAnsi="仿宋"/>
          <w:szCs w:val="32"/>
        </w:rPr>
      </w:pPr>
      <w:r w:rsidRPr="00CF62E0">
        <w:rPr>
          <w:rFonts w:ascii="仿宋_GB2312" w:hAnsi="仿宋" w:hint="eastAsia"/>
          <w:szCs w:val="32"/>
        </w:rPr>
        <w:t>3、</w:t>
      </w:r>
      <w:r w:rsidRPr="00CF62E0">
        <w:rPr>
          <w:rFonts w:ascii="仿宋_GB2312" w:hAnsi="仿宋" w:cs="Times New Roman" w:hint="eastAsia"/>
          <w:szCs w:val="32"/>
        </w:rPr>
        <w:t>职业资格证书</w:t>
      </w:r>
      <w:r w:rsidRPr="00CF62E0">
        <w:rPr>
          <w:rFonts w:ascii="仿宋_GB2312" w:hAnsi="仿宋" w:hint="eastAsia"/>
          <w:szCs w:val="32"/>
        </w:rPr>
        <w:t>（如5人以上提供附有证书号的花名册）</w:t>
      </w:r>
      <w:r w:rsidRPr="00CF62E0">
        <w:rPr>
          <w:rFonts w:ascii="仿宋_GB2312" w:hAnsi="仿宋" w:cs="Times New Roman" w:hint="eastAsia"/>
          <w:szCs w:val="32"/>
        </w:rPr>
        <w:t>；</w:t>
      </w:r>
    </w:p>
    <w:p w:rsidR="0032618C" w:rsidRPr="00CF62E0" w:rsidRDefault="0032618C" w:rsidP="0032618C">
      <w:pPr>
        <w:spacing w:line="560" w:lineRule="exact"/>
        <w:ind w:firstLineChars="200" w:firstLine="640"/>
        <w:jc w:val="left"/>
        <w:rPr>
          <w:rFonts w:ascii="仿宋_GB2312" w:hAnsi="仿宋" w:cs="Times New Roman"/>
          <w:szCs w:val="32"/>
        </w:rPr>
      </w:pPr>
      <w:r w:rsidRPr="00CF62E0">
        <w:rPr>
          <w:rFonts w:ascii="仿宋_GB2312" w:hAnsi="仿宋" w:hint="eastAsia"/>
          <w:szCs w:val="32"/>
        </w:rPr>
        <w:t>4、</w:t>
      </w:r>
      <w:r w:rsidRPr="00CF62E0">
        <w:rPr>
          <w:rFonts w:ascii="仿宋_GB2312" w:hAnsi="仿宋" w:cs="Times New Roman" w:hint="eastAsia"/>
          <w:szCs w:val="32"/>
        </w:rPr>
        <w:t>劳动合同书</w:t>
      </w:r>
      <w:r w:rsidRPr="00CF62E0">
        <w:rPr>
          <w:rFonts w:ascii="仿宋_GB2312" w:hAnsi="仿宋" w:hint="eastAsia"/>
          <w:szCs w:val="32"/>
        </w:rPr>
        <w:t>（已签订的劳动合同书样本和劳动合同台账）</w:t>
      </w:r>
      <w:r w:rsidRPr="00CF62E0">
        <w:rPr>
          <w:rFonts w:ascii="仿宋_GB2312" w:hAnsi="仿宋" w:cs="Times New Roman" w:hint="eastAsia"/>
          <w:szCs w:val="32"/>
        </w:rPr>
        <w:t>；</w:t>
      </w:r>
    </w:p>
    <w:p w:rsidR="0032618C" w:rsidRPr="00CF62E0" w:rsidRDefault="0032618C" w:rsidP="0032618C">
      <w:pPr>
        <w:spacing w:line="500" w:lineRule="exact"/>
        <w:ind w:firstLineChars="200" w:firstLine="640"/>
        <w:rPr>
          <w:rFonts w:ascii="仿宋_GB2312" w:hAnsi="仿宋"/>
          <w:szCs w:val="32"/>
        </w:rPr>
      </w:pPr>
      <w:r w:rsidRPr="00CF62E0">
        <w:rPr>
          <w:rFonts w:ascii="仿宋_GB2312" w:hAnsi="仿宋" w:hint="eastAsia"/>
          <w:szCs w:val="32"/>
        </w:rPr>
        <w:t>5、</w:t>
      </w:r>
      <w:r w:rsidR="00BC7517">
        <w:rPr>
          <w:rFonts w:ascii="仿宋_GB2312" w:hAnsi="仿宋" w:cs="Times New Roman" w:hint="eastAsia"/>
          <w:szCs w:val="32"/>
        </w:rPr>
        <w:t>2020</w:t>
      </w:r>
      <w:r w:rsidRPr="00CF62E0">
        <w:rPr>
          <w:rFonts w:ascii="仿宋_GB2312" w:hAnsi="仿宋" w:cs="Times New Roman" w:hint="eastAsia"/>
          <w:szCs w:val="32"/>
        </w:rPr>
        <w:t>年1月</w:t>
      </w:r>
      <w:r w:rsidRPr="00CF62E0">
        <w:rPr>
          <w:rFonts w:ascii="仿宋_GB2312" w:hAnsi="仿宋" w:hint="eastAsia"/>
          <w:szCs w:val="32"/>
        </w:rPr>
        <w:t>、</w:t>
      </w:r>
      <w:r w:rsidRPr="00CF62E0">
        <w:rPr>
          <w:rFonts w:ascii="仿宋_GB2312" w:hAnsi="仿宋" w:cs="Times New Roman" w:hint="eastAsia"/>
          <w:szCs w:val="32"/>
        </w:rPr>
        <w:t>12月份职工考勤记录和工资表；</w:t>
      </w:r>
    </w:p>
    <w:p w:rsidR="0032618C" w:rsidRPr="00CF62E0" w:rsidRDefault="0032618C" w:rsidP="0032618C">
      <w:pPr>
        <w:spacing w:line="500" w:lineRule="exact"/>
        <w:ind w:firstLineChars="200" w:firstLine="640"/>
        <w:rPr>
          <w:rFonts w:ascii="仿宋_GB2312" w:hAnsi="仿宋"/>
          <w:szCs w:val="32"/>
        </w:rPr>
      </w:pPr>
      <w:r w:rsidRPr="00CF62E0">
        <w:rPr>
          <w:rFonts w:ascii="仿宋_GB2312" w:hAnsi="仿宋" w:hint="eastAsia"/>
          <w:szCs w:val="32"/>
        </w:rPr>
        <w:t>6、</w:t>
      </w:r>
      <w:r w:rsidR="00BC7517">
        <w:rPr>
          <w:rFonts w:ascii="仿宋_GB2312" w:hAnsi="仿宋" w:cs="Times New Roman" w:hint="eastAsia"/>
          <w:szCs w:val="32"/>
        </w:rPr>
        <w:t>2020</w:t>
      </w:r>
      <w:r w:rsidRPr="00CF62E0">
        <w:rPr>
          <w:rFonts w:ascii="仿宋_GB2312" w:hAnsi="仿宋" w:cs="Times New Roman" w:hint="eastAsia"/>
          <w:szCs w:val="32"/>
        </w:rPr>
        <w:t>年</w:t>
      </w:r>
      <w:r w:rsidRPr="00CF62E0">
        <w:rPr>
          <w:rFonts w:ascii="仿宋_GB2312" w:hAnsi="仿宋" w:hint="eastAsia"/>
          <w:szCs w:val="32"/>
        </w:rPr>
        <w:t>1月、12月</w:t>
      </w:r>
      <w:r w:rsidRPr="00CF62E0">
        <w:rPr>
          <w:rFonts w:ascii="仿宋_GB2312" w:hAnsi="仿宋" w:cs="Times New Roman" w:hint="eastAsia"/>
          <w:szCs w:val="32"/>
        </w:rPr>
        <w:t>职工社会保险</w:t>
      </w:r>
      <w:r w:rsidRPr="00CF62E0">
        <w:rPr>
          <w:rFonts w:ascii="仿宋_GB2312" w:hAnsi="仿宋" w:hint="eastAsia"/>
          <w:szCs w:val="32"/>
        </w:rPr>
        <w:t>缴费申请表及缴费凭证</w:t>
      </w:r>
      <w:r w:rsidRPr="00CF62E0">
        <w:rPr>
          <w:rFonts w:ascii="仿宋_GB2312" w:hAnsi="仿宋" w:cs="Times New Roman" w:hint="eastAsia"/>
          <w:szCs w:val="32"/>
        </w:rPr>
        <w:t>；</w:t>
      </w:r>
    </w:p>
    <w:p w:rsidR="0032618C" w:rsidRDefault="0032618C" w:rsidP="0032618C">
      <w:pPr>
        <w:spacing w:line="500" w:lineRule="exact"/>
        <w:ind w:firstLineChars="200" w:firstLine="640"/>
        <w:rPr>
          <w:rFonts w:ascii="仿宋_GB2312" w:hAnsi="仿宋"/>
          <w:szCs w:val="32"/>
        </w:rPr>
      </w:pPr>
      <w:r w:rsidRPr="00CF62E0">
        <w:rPr>
          <w:rFonts w:ascii="仿宋_GB2312" w:hAnsi="仿宋" w:hint="eastAsia"/>
          <w:szCs w:val="32"/>
        </w:rPr>
        <w:t>7、劳动用工管理</w:t>
      </w:r>
      <w:r w:rsidRPr="00CF62E0">
        <w:rPr>
          <w:rFonts w:ascii="仿宋_GB2312" w:hAnsi="仿宋" w:cs="Times New Roman" w:hint="eastAsia"/>
          <w:szCs w:val="32"/>
        </w:rPr>
        <w:t>规章制度；</w:t>
      </w:r>
    </w:p>
    <w:p w:rsidR="0032618C" w:rsidRPr="00CF62E0" w:rsidRDefault="0032618C" w:rsidP="0032618C">
      <w:pPr>
        <w:spacing w:line="5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8</w:t>
      </w:r>
      <w:r w:rsidRPr="00CF62E0">
        <w:rPr>
          <w:rFonts w:ascii="仿宋_GB2312" w:hAnsi="仿宋" w:hint="eastAsia"/>
          <w:szCs w:val="32"/>
        </w:rPr>
        <w:t>、</w:t>
      </w:r>
      <w:r w:rsidRPr="00CF62E0">
        <w:rPr>
          <w:rFonts w:ascii="仿宋_GB2312" w:hAnsi="仿宋" w:cs="Times New Roman" w:hint="eastAsia"/>
          <w:szCs w:val="32"/>
        </w:rPr>
        <w:t>营业执照</w:t>
      </w:r>
      <w:r w:rsidRPr="00CF62E0">
        <w:rPr>
          <w:rFonts w:ascii="仿宋_GB2312" w:hAnsi="仿宋" w:hint="eastAsia"/>
          <w:szCs w:val="32"/>
        </w:rPr>
        <w:t>副本（有行政许可经营事项的应提供行政许可证）；</w:t>
      </w:r>
    </w:p>
    <w:p w:rsidR="0032618C" w:rsidRDefault="0032618C" w:rsidP="0032618C">
      <w:pPr>
        <w:spacing w:line="560" w:lineRule="exact"/>
        <w:ind w:firstLineChars="200" w:firstLine="640"/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9</w:t>
      </w:r>
      <w:r w:rsidRPr="00CF62E0">
        <w:rPr>
          <w:rFonts w:ascii="仿宋_GB2312" w:hAnsi="仿宋" w:hint="eastAsia"/>
          <w:szCs w:val="32"/>
        </w:rPr>
        <w:t>、当地劳动保障监察机构要求报送的其它材料</w:t>
      </w:r>
    </w:p>
    <w:p w:rsidR="0032618C" w:rsidRPr="00CF62E0" w:rsidRDefault="0032618C" w:rsidP="0032618C">
      <w:pPr>
        <w:spacing w:line="500" w:lineRule="exact"/>
        <w:ind w:left="570"/>
        <w:rPr>
          <w:rFonts w:ascii="仿宋_GB2312" w:hAnsi="仿宋" w:cs="Times New Roman"/>
          <w:szCs w:val="32"/>
        </w:rPr>
      </w:pPr>
      <w:r w:rsidRPr="00CF62E0">
        <w:rPr>
          <w:rFonts w:ascii="仿宋_GB2312" w:hAnsi="仿宋" w:cs="Times New Roman" w:hint="eastAsia"/>
          <w:szCs w:val="32"/>
        </w:rPr>
        <w:t xml:space="preserve">    以上材料，将作为用人单位劳动保障诚信评价的评定依据之一，记入用人单位劳动保障诚信档案，你单位应对所报送材料的真实性负责。对未按要求报送劳动保障用工书面材料，隐瞒事实真相，出具伪证或者隐匿、毁灭证据的用人单位。我局将按《劳动保障监察条例》第三十条第一款第（二）项之规定给予行政处罚。此次审查结果将通过一定的形式向社会公开</w:t>
      </w:r>
      <w:r w:rsidRPr="00CF62E0">
        <w:rPr>
          <w:rFonts w:ascii="仿宋_GB2312" w:hAnsi="仿宋" w:hint="eastAsia"/>
          <w:szCs w:val="32"/>
        </w:rPr>
        <w:t>。</w:t>
      </w:r>
    </w:p>
    <w:p w:rsidR="0032618C" w:rsidRDefault="0032618C" w:rsidP="00252BA6">
      <w:pPr>
        <w:spacing w:line="600" w:lineRule="exact"/>
        <w:rPr>
          <w:rFonts w:ascii="黑体" w:eastAsia="黑体" w:hAnsi="黑体"/>
          <w:szCs w:val="32"/>
        </w:rPr>
      </w:pPr>
    </w:p>
    <w:p w:rsidR="0032618C" w:rsidRDefault="0032618C" w:rsidP="00252BA6">
      <w:pPr>
        <w:spacing w:line="600" w:lineRule="exact"/>
        <w:rPr>
          <w:rFonts w:ascii="黑体" w:eastAsia="黑体" w:hAnsi="黑体"/>
          <w:szCs w:val="32"/>
        </w:rPr>
      </w:pPr>
    </w:p>
    <w:p w:rsidR="000044E8" w:rsidRDefault="000044E8" w:rsidP="00252BA6">
      <w:pPr>
        <w:spacing w:line="600" w:lineRule="exact"/>
        <w:rPr>
          <w:rFonts w:ascii="黑体" w:eastAsia="黑体" w:hAnsi="黑体"/>
          <w:szCs w:val="32"/>
        </w:rPr>
      </w:pPr>
    </w:p>
    <w:p w:rsidR="00252BA6" w:rsidRPr="00AD5578" w:rsidRDefault="00252BA6" w:rsidP="00252BA6">
      <w:pPr>
        <w:spacing w:line="600" w:lineRule="exact"/>
        <w:rPr>
          <w:rFonts w:ascii="黑体" w:eastAsia="黑体" w:hAnsi="黑体"/>
          <w:szCs w:val="32"/>
        </w:rPr>
      </w:pPr>
    </w:p>
    <w:p w:rsidR="006B727A" w:rsidRPr="000445C2" w:rsidRDefault="006B727A" w:rsidP="006B727A">
      <w:pPr>
        <w:spacing w:line="560" w:lineRule="exact"/>
        <w:jc w:val="center"/>
        <w:rPr>
          <w:rFonts w:ascii="方正小标宋简体" w:eastAsia="方正小标宋简体" w:hAnsi="Calibri" w:cs="Times New Roman"/>
          <w:sz w:val="52"/>
          <w:szCs w:val="52"/>
        </w:rPr>
      </w:pPr>
      <w:r w:rsidRPr="000445C2">
        <w:rPr>
          <w:rFonts w:ascii="方正小标宋简体" w:eastAsia="方正小标宋简体" w:hAnsi="Calibri" w:cs="Times New Roman" w:hint="eastAsia"/>
          <w:sz w:val="52"/>
          <w:szCs w:val="52"/>
        </w:rPr>
        <w:t>三明市用人单位劳动保障监察书面审查表</w:t>
      </w:r>
    </w:p>
    <w:p w:rsidR="006B727A" w:rsidRPr="000445C2" w:rsidRDefault="006B727A" w:rsidP="006B727A">
      <w:pPr>
        <w:spacing w:line="560" w:lineRule="exact"/>
        <w:jc w:val="center"/>
        <w:rPr>
          <w:rFonts w:ascii="方正小标宋简体" w:eastAsia="方正小标宋简体" w:hAnsi="Calibri" w:cs="Times New Roman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（</w:t>
      </w:r>
      <w:r w:rsidR="00BC7517">
        <w:rPr>
          <w:rFonts w:ascii="方正小标宋简体" w:eastAsia="方正小标宋简体" w:hint="eastAsia"/>
          <w:sz w:val="52"/>
          <w:szCs w:val="52"/>
        </w:rPr>
        <w:t>2020</w:t>
      </w:r>
      <w:r w:rsidRPr="000445C2">
        <w:rPr>
          <w:rFonts w:ascii="方正小标宋简体" w:eastAsia="方正小标宋简体" w:hAnsi="Calibri" w:cs="Times New Roman" w:hint="eastAsia"/>
          <w:sz w:val="52"/>
          <w:szCs w:val="52"/>
        </w:rPr>
        <w:t>年度</w:t>
      </w:r>
      <w:r>
        <w:rPr>
          <w:rFonts w:ascii="方正小标宋简体" w:eastAsia="方正小标宋简体" w:hint="eastAsia"/>
          <w:sz w:val="52"/>
          <w:szCs w:val="5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1064"/>
        <w:gridCol w:w="567"/>
        <w:gridCol w:w="1560"/>
        <w:gridCol w:w="708"/>
        <w:gridCol w:w="1134"/>
        <w:gridCol w:w="426"/>
        <w:gridCol w:w="1134"/>
        <w:gridCol w:w="1949"/>
      </w:tblGrid>
      <w:tr w:rsidR="006B727A" w:rsidTr="004A16CE">
        <w:trPr>
          <w:trHeight w:val="96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用人单位全称</w:t>
            </w:r>
          </w:p>
        </w:tc>
        <w:tc>
          <w:tcPr>
            <w:tcW w:w="7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4A16CE">
        <w:trPr>
          <w:trHeight w:val="106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4A16CE" w:rsidP="00C3553B">
            <w:pPr>
              <w:spacing w:line="3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单位详细地址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3553B">
            <w:pPr>
              <w:spacing w:line="3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4A16CE" w:rsidP="00C3553B">
            <w:pPr>
              <w:spacing w:line="3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统一信用代码证号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C3553B" w:rsidTr="004A16CE">
        <w:trPr>
          <w:trHeight w:val="96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B" w:rsidRDefault="00F40DD8" w:rsidP="00E1500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C3553B">
              <w:rPr>
                <w:rFonts w:ascii="宋体" w:hAnsi="宋体" w:cs="Times New Roman" w:hint="eastAsia"/>
                <w:sz w:val="28"/>
                <w:szCs w:val="28"/>
              </w:rPr>
              <w:t>注册登记机关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B" w:rsidRDefault="00C3553B" w:rsidP="00E1500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B" w:rsidRDefault="00F40DD8" w:rsidP="00E15000">
            <w:pPr>
              <w:spacing w:line="3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40DD8">
              <w:rPr>
                <w:rFonts w:ascii="宋体" w:hAnsi="宋体" w:cs="Times New Roman" w:hint="eastAsia"/>
                <w:sz w:val="28"/>
                <w:szCs w:val="28"/>
              </w:rPr>
              <w:t>地税登记机关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B" w:rsidRDefault="00C3553B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C81BAB">
        <w:trPr>
          <w:trHeight w:val="83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开办时间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注册资金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C81BAB">
        <w:trPr>
          <w:trHeight w:val="81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注册登记类型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C81BA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行业类型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4A16CE">
        <w:trPr>
          <w:trHeight w:val="607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4A16CE">
        <w:trPr>
          <w:trHeight w:val="699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4A16CE">
        <w:trPr>
          <w:trHeight w:val="568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劳资人事负责人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4A16CE">
        <w:trPr>
          <w:trHeight w:val="691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E15000" w:rsidTr="00C81BAB">
        <w:trPr>
          <w:trHeight w:val="943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00" w:rsidRDefault="00E15000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填表人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00" w:rsidRDefault="00E15000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00" w:rsidRDefault="00E15000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00" w:rsidRDefault="00E15000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00" w:rsidRDefault="00E15000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填表时间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00" w:rsidRDefault="00E15000" w:rsidP="00667C3B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6B727A" w:rsidRDefault="006B727A" w:rsidP="006B727A">
      <w:pPr>
        <w:spacing w:line="400" w:lineRule="exact"/>
        <w:ind w:left="1050" w:hangingChars="350" w:hanging="1050"/>
        <w:rPr>
          <w:rFonts w:ascii="宋体" w:hAnsi="宋体" w:cs="Times New Roman"/>
          <w:sz w:val="30"/>
          <w:szCs w:val="30"/>
        </w:rPr>
      </w:pPr>
      <w:r>
        <w:rPr>
          <w:rFonts w:ascii="宋体" w:hAnsi="宋体" w:cs="Times New Roman" w:hint="eastAsia"/>
          <w:sz w:val="30"/>
          <w:szCs w:val="30"/>
        </w:rPr>
        <w:t>注：</w:t>
      </w:r>
      <w:r>
        <w:rPr>
          <w:rFonts w:ascii="宋体" w:hAnsi="宋体" w:cs="Times New Roman" w:hint="eastAsia"/>
          <w:sz w:val="30"/>
          <w:szCs w:val="30"/>
        </w:rPr>
        <w:t>1</w:t>
      </w:r>
      <w:r>
        <w:rPr>
          <w:rFonts w:ascii="宋体" w:hAnsi="宋体" w:cs="Times New Roman" w:hint="eastAsia"/>
          <w:sz w:val="30"/>
          <w:szCs w:val="30"/>
        </w:rPr>
        <w:t>．本表根据《劳动保障监察条例》及国家人社部、福建省人社厅有关规定制作。</w:t>
      </w:r>
    </w:p>
    <w:p w:rsidR="006B727A" w:rsidRDefault="006B727A" w:rsidP="00293D81">
      <w:pPr>
        <w:spacing w:line="400" w:lineRule="exact"/>
        <w:ind w:leftChars="197" w:left="1080" w:hangingChars="150" w:hanging="450"/>
        <w:rPr>
          <w:rFonts w:ascii="宋体" w:hAnsi="宋体" w:cs="Times New Roman"/>
          <w:sz w:val="30"/>
          <w:szCs w:val="30"/>
        </w:rPr>
      </w:pPr>
      <w:r>
        <w:rPr>
          <w:rFonts w:ascii="宋体" w:hAnsi="宋体" w:cs="Times New Roman" w:hint="eastAsia"/>
          <w:sz w:val="30"/>
          <w:szCs w:val="30"/>
        </w:rPr>
        <w:t>2</w:t>
      </w:r>
      <w:r>
        <w:rPr>
          <w:rFonts w:ascii="宋体" w:hAnsi="宋体" w:cs="Times New Roman" w:hint="eastAsia"/>
          <w:sz w:val="30"/>
          <w:szCs w:val="30"/>
        </w:rPr>
        <w:t>．本表所列项目为当年度发生数，用人单位必须如实填报，对所填情况及提供的书面材料的真实性负责。</w:t>
      </w:r>
    </w:p>
    <w:p w:rsidR="006B727A" w:rsidRDefault="006B727A" w:rsidP="00293D81">
      <w:pPr>
        <w:spacing w:line="400" w:lineRule="exact"/>
        <w:ind w:leftChars="197" w:left="1080" w:hangingChars="150" w:hanging="450"/>
        <w:rPr>
          <w:rFonts w:ascii="宋体" w:hAnsi="宋体" w:cs="Times New Roman"/>
          <w:sz w:val="30"/>
          <w:szCs w:val="30"/>
        </w:rPr>
      </w:pPr>
      <w:r>
        <w:rPr>
          <w:rFonts w:ascii="宋体" w:hAnsi="宋体" w:cs="Times New Roman" w:hint="eastAsia"/>
          <w:sz w:val="30"/>
          <w:szCs w:val="30"/>
        </w:rPr>
        <w:t>3</w:t>
      </w:r>
      <w:r>
        <w:rPr>
          <w:rFonts w:ascii="宋体" w:hAnsi="宋体" w:cs="Times New Roman" w:hint="eastAsia"/>
          <w:sz w:val="30"/>
          <w:szCs w:val="30"/>
        </w:rPr>
        <w:t>．本次书面审查情况将记入我市用人单位劳动保障诚信档案，并作为用人单位劳动保障诚信等级评价</w:t>
      </w:r>
      <w:r w:rsidRPr="000445C2">
        <w:rPr>
          <w:rFonts w:ascii="宋体" w:hAnsi="宋体" w:cs="Times New Roman" w:hint="eastAsia"/>
          <w:sz w:val="30"/>
          <w:szCs w:val="30"/>
        </w:rPr>
        <w:t>、用人单位工资支付信用等级评价</w:t>
      </w:r>
      <w:r>
        <w:rPr>
          <w:rFonts w:ascii="宋体" w:hAnsi="宋体" w:cs="Times New Roman" w:hint="eastAsia"/>
          <w:sz w:val="30"/>
          <w:szCs w:val="30"/>
        </w:rPr>
        <w:t>的重要依据。</w:t>
      </w:r>
    </w:p>
    <w:p w:rsidR="006B727A" w:rsidRDefault="006B727A" w:rsidP="00293D81">
      <w:pPr>
        <w:spacing w:line="400" w:lineRule="exact"/>
        <w:ind w:leftChars="197" w:left="1080" w:hangingChars="150" w:hanging="450"/>
        <w:rPr>
          <w:rFonts w:ascii="宋体" w:hAnsi="宋体" w:cs="Times New Roman"/>
          <w:sz w:val="30"/>
          <w:szCs w:val="30"/>
        </w:rPr>
      </w:pPr>
      <w:r>
        <w:rPr>
          <w:rFonts w:ascii="宋体" w:hAnsi="宋体" w:cs="Times New Roman" w:hint="eastAsia"/>
          <w:sz w:val="30"/>
          <w:szCs w:val="30"/>
        </w:rPr>
        <w:t>4</w:t>
      </w:r>
      <w:r>
        <w:rPr>
          <w:rFonts w:ascii="宋体" w:hAnsi="宋体" w:cs="Times New Roman" w:hint="eastAsia"/>
          <w:sz w:val="30"/>
          <w:szCs w:val="30"/>
        </w:rPr>
        <w:t>．用人单位必须按规定时间将该表并附有关书面材料报送</w:t>
      </w:r>
      <w:r w:rsidR="00293D81">
        <w:rPr>
          <w:rFonts w:ascii="宋体" w:hAnsi="宋体" w:hint="eastAsia"/>
          <w:sz w:val="30"/>
          <w:szCs w:val="30"/>
        </w:rPr>
        <w:t>用人单位</w:t>
      </w:r>
      <w:r>
        <w:rPr>
          <w:rFonts w:ascii="宋体" w:hAnsi="宋体" w:cs="Times New Roman" w:hint="eastAsia"/>
          <w:sz w:val="30"/>
          <w:szCs w:val="30"/>
        </w:rPr>
        <w:t>所在地劳动保障监察机构审查，逾期不填报者，将按《劳动保障监察条例》有关规定处理。</w:t>
      </w:r>
    </w:p>
    <w:p w:rsidR="006B727A" w:rsidRDefault="006B727A" w:rsidP="00293D81">
      <w:pPr>
        <w:spacing w:line="400" w:lineRule="exact"/>
        <w:ind w:leftChars="197" w:left="630"/>
        <w:rPr>
          <w:rFonts w:ascii="宋体" w:hAnsi="宋体" w:cs="Times New Roman"/>
          <w:sz w:val="30"/>
          <w:szCs w:val="30"/>
        </w:rPr>
      </w:pPr>
      <w:r>
        <w:rPr>
          <w:rFonts w:ascii="宋体" w:hAnsi="宋体" w:cs="Times New Roman" w:hint="eastAsia"/>
          <w:sz w:val="30"/>
          <w:szCs w:val="30"/>
        </w:rPr>
        <w:t>5</w:t>
      </w:r>
      <w:r>
        <w:rPr>
          <w:rFonts w:ascii="宋体" w:hAnsi="宋体" w:cs="Times New Roman" w:hint="eastAsia"/>
          <w:sz w:val="30"/>
          <w:szCs w:val="30"/>
        </w:rPr>
        <w:t>．监督电话：</w:t>
      </w:r>
      <w:r w:rsidR="00811FEC">
        <w:rPr>
          <w:rFonts w:ascii="宋体" w:hAnsi="宋体" w:cs="Times New Roman" w:hint="eastAsia"/>
          <w:sz w:val="30"/>
          <w:szCs w:val="30"/>
        </w:rPr>
        <w:t>7506670</w:t>
      </w:r>
      <w:r>
        <w:rPr>
          <w:rFonts w:ascii="宋体" w:hAnsi="宋体" w:cs="Times New Roman" w:hint="eastAsia"/>
          <w:sz w:val="30"/>
          <w:szCs w:val="3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1"/>
        <w:gridCol w:w="1591"/>
        <w:gridCol w:w="238"/>
        <w:gridCol w:w="496"/>
        <w:gridCol w:w="1780"/>
        <w:gridCol w:w="496"/>
        <w:gridCol w:w="1174"/>
        <w:gridCol w:w="736"/>
        <w:gridCol w:w="9"/>
        <w:gridCol w:w="1394"/>
        <w:gridCol w:w="729"/>
      </w:tblGrid>
      <w:tr w:rsidR="006B727A" w:rsidTr="006A62E2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lastRenderedPageBreak/>
              <w:t>一、用工基本情况</w:t>
            </w:r>
          </w:p>
        </w:tc>
      </w:tr>
      <w:tr w:rsidR="006B727A" w:rsidTr="00BE1D86"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Cs w:val="32"/>
              </w:rPr>
            </w:pPr>
            <w:r>
              <w:rPr>
                <w:rFonts w:ascii="宋体" w:hAnsi="宋体" w:cs="Times New Roman" w:hint="eastAsia"/>
                <w:szCs w:val="32"/>
              </w:rPr>
              <w:t>职工总人数</w:t>
            </w:r>
          </w:p>
        </w:tc>
        <w:tc>
          <w:tcPr>
            <w:tcW w:w="2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其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中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16-18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周岁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职工人数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BE1D86"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女职工人数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BE1D86">
        <w:trPr>
          <w:trHeight w:val="71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农民工人数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pacing w:val="-18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-18"/>
                <w:sz w:val="28"/>
                <w:szCs w:val="28"/>
              </w:rPr>
              <w:t>非全日制用工人数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BE1D86">
        <w:trPr>
          <w:trHeight w:val="5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8A63F8">
            <w:pPr>
              <w:spacing w:line="4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台、港、澳</w:t>
            </w:r>
          </w:p>
          <w:p w:rsidR="006B727A" w:rsidRDefault="006B727A" w:rsidP="008A63F8">
            <w:pPr>
              <w:spacing w:line="4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人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外籍人数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BE1D86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办理台港澳人员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就业证数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办理外籍人员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就业证数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F320FD">
        <w:trPr>
          <w:trHeight w:val="10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-18"/>
                <w:sz w:val="28"/>
                <w:szCs w:val="28"/>
              </w:rPr>
              <w:t>使用劳务派遣人数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pacing w:val="-18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-18"/>
                <w:sz w:val="28"/>
                <w:szCs w:val="28"/>
              </w:rPr>
              <w:t>所属劳务派遣公司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6A62E2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F320FD" w:rsidP="006A62E2">
            <w:pPr>
              <w:spacing w:line="50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二</w:t>
            </w:r>
            <w:r w:rsidR="006B727A">
              <w:rPr>
                <w:rFonts w:ascii="黑体" w:eastAsia="黑体" w:hAnsi="宋体" w:cs="Times New Roman" w:hint="eastAsia"/>
                <w:sz w:val="36"/>
                <w:szCs w:val="36"/>
              </w:rPr>
              <w:t>、劳动合同签订、履行情况</w:t>
            </w:r>
          </w:p>
        </w:tc>
      </w:tr>
      <w:tr w:rsidR="006B727A" w:rsidTr="00F320FD">
        <w:trPr>
          <w:trHeight w:val="709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pacing w:val="-18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-18"/>
                <w:sz w:val="28"/>
                <w:szCs w:val="28"/>
              </w:rPr>
              <w:t>签订劳动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-18"/>
                <w:sz w:val="28"/>
                <w:szCs w:val="28"/>
              </w:rPr>
              <w:t>合同人数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其</w:t>
            </w:r>
          </w:p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中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以完成一定任务为期限人数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农民工签订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Cs w:val="21"/>
              </w:rPr>
              <w:t>劳动合同数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F320FD">
        <w:trPr>
          <w:trHeight w:val="705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固定期限人数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6A62E2">
        <w:trPr>
          <w:trHeight w:val="665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widowControl/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无固定期限人数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F320FD">
        <w:trPr>
          <w:trHeight w:val="724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未签订劳动合同数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pacing w:val="-18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-18"/>
                <w:sz w:val="28"/>
                <w:szCs w:val="28"/>
              </w:rPr>
              <w:t>是否签订集体合同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F320FD">
        <w:trPr>
          <w:trHeight w:val="899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是否建立职工名册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是否依法约定试用期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6A62E2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其中一份劳动合同文本是否交劳动者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是否按规定解除、终止劳动合同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6A62E2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8A63F8" w:rsidP="006A62E2">
            <w:pPr>
              <w:spacing w:line="50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三</w:t>
            </w:r>
            <w:r w:rsidR="006B727A">
              <w:rPr>
                <w:rFonts w:ascii="黑体" w:eastAsia="黑体" w:hAnsi="宋体" w:cs="Times New Roman" w:hint="eastAsia"/>
                <w:sz w:val="36"/>
                <w:szCs w:val="36"/>
              </w:rPr>
              <w:t>、特殊劳动保护情况</w:t>
            </w:r>
          </w:p>
        </w:tc>
      </w:tr>
      <w:tr w:rsidR="006B727A" w:rsidTr="008A63F8">
        <w:trPr>
          <w:trHeight w:val="877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女职工从事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的主要岗位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未成年工从事</w:t>
            </w:r>
          </w:p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的主要岗位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6A62E2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女职工的产假时间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是否对未成年工进行定期健康检查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6B727A" w:rsidTr="008A63F8">
        <w:trPr>
          <w:trHeight w:val="918"/>
        </w:trPr>
        <w:tc>
          <w:tcPr>
            <w:tcW w:w="5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是否安排女职工、未成年工从事禁忌的劳动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5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7"/>
        <w:gridCol w:w="1360"/>
        <w:gridCol w:w="6"/>
        <w:gridCol w:w="1303"/>
        <w:gridCol w:w="120"/>
        <w:gridCol w:w="274"/>
        <w:gridCol w:w="702"/>
        <w:gridCol w:w="66"/>
        <w:gridCol w:w="238"/>
        <w:gridCol w:w="883"/>
        <w:gridCol w:w="1344"/>
        <w:gridCol w:w="25"/>
        <w:gridCol w:w="669"/>
        <w:gridCol w:w="1773"/>
      </w:tblGrid>
      <w:tr w:rsidR="006B727A" w:rsidTr="00BA2762">
        <w:trPr>
          <w:trHeight w:val="458"/>
        </w:trPr>
        <w:tc>
          <w:tcPr>
            <w:tcW w:w="9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8A63F8" w:rsidP="006A62E2">
            <w:pPr>
              <w:spacing w:line="46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lastRenderedPageBreak/>
              <w:t>四</w:t>
            </w:r>
            <w:r w:rsidR="006B727A">
              <w:rPr>
                <w:rFonts w:ascii="黑体" w:eastAsia="黑体" w:hAnsi="宋体" w:cs="Times New Roman" w:hint="eastAsia"/>
                <w:sz w:val="36"/>
                <w:szCs w:val="36"/>
              </w:rPr>
              <w:t>、工资</w:t>
            </w: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支付</w:t>
            </w:r>
            <w:r w:rsidR="006B727A">
              <w:rPr>
                <w:rFonts w:ascii="黑体" w:eastAsia="黑体" w:hAnsi="宋体" w:cs="Times New Roman" w:hint="eastAsia"/>
                <w:sz w:val="36"/>
                <w:szCs w:val="36"/>
              </w:rPr>
              <w:t>情况</w:t>
            </w:r>
          </w:p>
        </w:tc>
      </w:tr>
      <w:tr w:rsidR="006B727A" w:rsidTr="0063457E">
        <w:trPr>
          <w:trHeight w:val="797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劳动者最低</w:t>
            </w:r>
          </w:p>
          <w:p w:rsidR="006B727A" w:rsidRDefault="006B727A" w:rsidP="006A62E2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月工资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F320FD" w:rsidP="00F320FD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工资支付方式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6B727A" w:rsidTr="008A63F8">
        <w:trPr>
          <w:trHeight w:val="725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工资支付日期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460" w:lineRule="exact"/>
              <w:jc w:val="center"/>
              <w:rPr>
                <w:rFonts w:ascii="宋体" w:hAnsi="宋体" w:cs="Times New Roman"/>
                <w:spacing w:val="-18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pacing w:val="-18"/>
                <w:sz w:val="30"/>
                <w:szCs w:val="30"/>
              </w:rPr>
              <w:t>加班工资计算方式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6B727A" w:rsidTr="0063457E">
        <w:trPr>
          <w:trHeight w:val="111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6A62E2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是否按时、足额支付工资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Default="006B727A" w:rsidP="00F320FD">
            <w:pPr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是否制作、保存工资表并向劳动者</w:t>
            </w:r>
          </w:p>
          <w:p w:rsidR="006B727A" w:rsidRDefault="006B727A" w:rsidP="00F320FD">
            <w:pPr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提供工资清单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F320FD" w:rsidTr="008A63F8">
        <w:trPr>
          <w:trHeight w:val="458"/>
        </w:trPr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FD" w:rsidRDefault="00F320FD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</w:t>
            </w:r>
            <w:r w:rsidR="008A63F8">
              <w:rPr>
                <w:rFonts w:ascii="宋体" w:hAnsi="宋体" w:cs="Times New Roman" w:hint="eastAsia"/>
                <w:sz w:val="30"/>
                <w:szCs w:val="30"/>
              </w:rPr>
              <w:t>列入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国家薪酬调查样本单位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FD" w:rsidRDefault="00F320FD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F320FD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是否按时</w:t>
            </w:r>
            <w:r w:rsidR="008A63F8">
              <w:rPr>
                <w:rFonts w:ascii="宋体" w:hAnsi="宋体" w:cs="Times New Roman" w:hint="eastAsia"/>
                <w:sz w:val="30"/>
                <w:szCs w:val="30"/>
              </w:rPr>
              <w:t>报送</w:t>
            </w:r>
          </w:p>
          <w:p w:rsidR="00F320FD" w:rsidRDefault="00F320FD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薪酬调查材料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FD" w:rsidRDefault="00F320FD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6B727A" w:rsidTr="00BA2762">
        <w:trPr>
          <w:trHeight w:val="458"/>
        </w:trPr>
        <w:tc>
          <w:tcPr>
            <w:tcW w:w="9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8A63F8" w:rsidP="008A63F8">
            <w:pPr>
              <w:spacing w:line="46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五</w:t>
            </w:r>
            <w:r w:rsidR="006B727A">
              <w:rPr>
                <w:rFonts w:ascii="黑体" w:eastAsia="黑体" w:hAnsi="宋体" w:cs="Times New Roman" w:hint="eastAsia"/>
                <w:sz w:val="36"/>
                <w:szCs w:val="36"/>
              </w:rPr>
              <w:t>、工</w:t>
            </w: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时休假</w:t>
            </w:r>
            <w:r w:rsidR="006B727A">
              <w:rPr>
                <w:rFonts w:ascii="黑体" w:eastAsia="黑体" w:hAnsi="宋体" w:cs="Times New Roman" w:hint="eastAsia"/>
                <w:sz w:val="36"/>
                <w:szCs w:val="36"/>
              </w:rPr>
              <w:t>情况</w:t>
            </w:r>
          </w:p>
        </w:tc>
      </w:tr>
      <w:tr w:rsidR="006B727A" w:rsidTr="007D1804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8A63F8" w:rsidP="006A62E2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日平均工作时间（小时）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7A" w:rsidRPr="008A63F8" w:rsidRDefault="008A63F8" w:rsidP="007D1804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周平均工作时间（小时）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A" w:rsidRDefault="006B727A" w:rsidP="006A62E2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591649">
        <w:trPr>
          <w:trHeight w:val="905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周平均休息时间（天）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法定节假日休假时间（天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/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年）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905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加班高峰月份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24"/>
              </w:rPr>
              <w:t>延长工作时间是否与工会和劳动者协商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7D1804">
        <w:trPr>
          <w:trHeight w:val="106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38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24"/>
              </w:rPr>
              <w:t>实行综合计算工时工作制人数、期限（批准文号）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实行不定时工作制人数、期限（批准文号）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BA2762">
        <w:trPr>
          <w:trHeight w:val="458"/>
        </w:trPr>
        <w:tc>
          <w:tcPr>
            <w:tcW w:w="9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六、办理社会保险情况</w:t>
            </w:r>
          </w:p>
        </w:tc>
      </w:tr>
      <w:tr w:rsidR="008A63F8" w:rsidTr="008A63F8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项目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内容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办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理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人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数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未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办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理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人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数</w:t>
            </w:r>
          </w:p>
        </w:tc>
      </w:tr>
      <w:tr w:rsidR="008A63F8" w:rsidTr="008A63F8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养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老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保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险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失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业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保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险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工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伤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保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险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生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育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保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险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5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医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疗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保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险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905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未办理</w:t>
            </w:r>
          </w:p>
          <w:p w:rsidR="008A63F8" w:rsidRDefault="008A63F8" w:rsidP="008A63F8">
            <w:pPr>
              <w:spacing w:line="46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社会保险原因</w:t>
            </w:r>
          </w:p>
        </w:tc>
        <w:tc>
          <w:tcPr>
            <w:tcW w:w="7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BA2762">
        <w:trPr>
          <w:trHeight w:val="458"/>
        </w:trPr>
        <w:tc>
          <w:tcPr>
            <w:tcW w:w="986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t>七、向职工收取抵押金（物）或其他证件情况</w:t>
            </w:r>
          </w:p>
        </w:tc>
      </w:tr>
      <w:tr w:rsidR="008A63F8" w:rsidTr="008A63F8">
        <w:trPr>
          <w:trHeight w:val="458"/>
        </w:trPr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是否扣押居民身份证等证件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是否向职工收取财物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58"/>
        </w:trPr>
        <w:tc>
          <w:tcPr>
            <w:tcW w:w="8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依法解除或终止劳动合同后是否扣押职工档案或其他物品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6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BA2762">
        <w:trPr>
          <w:trHeight w:val="419"/>
        </w:trPr>
        <w:tc>
          <w:tcPr>
            <w:tcW w:w="9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黑体" w:eastAsia="黑体" w:hAnsi="宋体" w:cs="Times New Roman"/>
                <w:sz w:val="36"/>
                <w:szCs w:val="36"/>
              </w:rPr>
            </w:pPr>
            <w:r>
              <w:rPr>
                <w:rFonts w:ascii="黑体" w:eastAsia="黑体" w:hAnsi="宋体" w:cs="Times New Roman" w:hint="eastAsia"/>
                <w:sz w:val="36"/>
                <w:szCs w:val="36"/>
              </w:rPr>
              <w:lastRenderedPageBreak/>
              <w:t>八、劳动规章制度情况</w:t>
            </w:r>
          </w:p>
        </w:tc>
      </w:tr>
      <w:tr w:rsidR="008A63F8" w:rsidTr="008A63F8">
        <w:trPr>
          <w:trHeight w:val="419"/>
        </w:trPr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是否制定劳动管理规章制度</w:t>
            </w:r>
          </w:p>
        </w:tc>
        <w:tc>
          <w:tcPr>
            <w:tcW w:w="5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19"/>
        </w:trPr>
        <w:tc>
          <w:tcPr>
            <w:tcW w:w="4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制定的劳动规章制度是否含有以下内容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制定的劳动规章制度是否有经过以下程序</w:t>
            </w:r>
          </w:p>
        </w:tc>
      </w:tr>
      <w:tr w:rsidR="008A63F8" w:rsidTr="008A63F8">
        <w:trPr>
          <w:trHeight w:val="419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劳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动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纪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律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行政会议研究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19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劳动合同管理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职工大会讨论决定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678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工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资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管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理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职工代表大会讨论通过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19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工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时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休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假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公开张贴、公布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19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社会保险福利待遇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告知每个职工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8A63F8">
        <w:trPr>
          <w:trHeight w:val="419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职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工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奖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Times New Roman" w:hint="eastAsia"/>
                <w:sz w:val="30"/>
                <w:szCs w:val="30"/>
              </w:rPr>
              <w:t>惩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报送人社部门备案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7D1804">
        <w:trPr>
          <w:trHeight w:val="525"/>
        </w:trPr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sz w:val="30"/>
                <w:szCs w:val="30"/>
              </w:rPr>
              <w:t>其他劳动管理规定</w:t>
            </w:r>
          </w:p>
        </w:tc>
        <w:tc>
          <w:tcPr>
            <w:tcW w:w="6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075684">
        <w:trPr>
          <w:trHeight w:val="561"/>
        </w:trPr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7D1804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劳动管理规章制度履行情况</w:t>
            </w:r>
          </w:p>
        </w:tc>
        <w:tc>
          <w:tcPr>
            <w:tcW w:w="6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A63F8" w:rsidTr="00BA2762">
        <w:trPr>
          <w:trHeight w:val="509"/>
        </w:trPr>
        <w:tc>
          <w:tcPr>
            <w:tcW w:w="9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7D1804" w:rsidP="008A63F8">
            <w:pPr>
              <w:spacing w:line="42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6"/>
                <w:szCs w:val="36"/>
              </w:rPr>
              <w:t>九</w:t>
            </w:r>
            <w:r w:rsidR="008A63F8" w:rsidRPr="00BA2762">
              <w:rPr>
                <w:rFonts w:ascii="黑体" w:eastAsia="黑体" w:hAnsi="宋体" w:hint="eastAsia"/>
                <w:sz w:val="36"/>
                <w:szCs w:val="36"/>
              </w:rPr>
              <w:t>、</w:t>
            </w:r>
            <w:r w:rsidR="008A63F8" w:rsidRPr="00BA2762">
              <w:rPr>
                <w:rFonts w:ascii="黑体" w:eastAsia="黑体" w:hAnsi="宋体" w:cs="Times New Roman" w:hint="eastAsia"/>
                <w:sz w:val="36"/>
                <w:szCs w:val="36"/>
              </w:rPr>
              <w:t>用人单位需要说明的事项（如填写不够可另附页）</w:t>
            </w:r>
          </w:p>
        </w:tc>
      </w:tr>
      <w:tr w:rsidR="008A63F8" w:rsidTr="00BA2762">
        <w:trPr>
          <w:trHeight w:val="2310"/>
        </w:trPr>
        <w:tc>
          <w:tcPr>
            <w:tcW w:w="9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以上申报材料均已如实填写，如有虚假，本单位愿承担相应责任。</w:t>
            </w:r>
          </w:p>
          <w:p w:rsidR="008A63F8" w:rsidRDefault="008A63F8" w:rsidP="008A63F8">
            <w:pPr>
              <w:spacing w:line="420" w:lineRule="exact"/>
              <w:rPr>
                <w:rFonts w:ascii="宋体" w:hAnsi="宋体"/>
                <w:sz w:val="30"/>
                <w:szCs w:val="30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/>
                <w:sz w:val="30"/>
                <w:szCs w:val="30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/>
                <w:sz w:val="30"/>
                <w:szCs w:val="30"/>
              </w:rPr>
            </w:pPr>
          </w:p>
          <w:p w:rsidR="008A63F8" w:rsidRDefault="008A63F8" w:rsidP="008A63F8">
            <w:pPr>
              <w:spacing w:line="420" w:lineRule="exact"/>
              <w:ind w:firstLineChars="900" w:firstLine="27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法定代表人签字：</w:t>
            </w:r>
          </w:p>
          <w:p w:rsidR="008A63F8" w:rsidRDefault="008A63F8" w:rsidP="008A63F8">
            <w:pPr>
              <w:spacing w:line="420" w:lineRule="exact"/>
              <w:ind w:firstLineChars="1050" w:firstLine="3150"/>
              <w:rPr>
                <w:rFonts w:ascii="宋体" w:hAnsi="宋体"/>
                <w:sz w:val="30"/>
                <w:szCs w:val="30"/>
              </w:rPr>
            </w:pPr>
          </w:p>
          <w:p w:rsidR="008A63F8" w:rsidRDefault="008A63F8" w:rsidP="008A63F8">
            <w:pPr>
              <w:spacing w:line="420" w:lineRule="exact"/>
              <w:ind w:firstLineChars="1250" w:firstLine="37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单位公章：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  <w:p w:rsidR="008A63F8" w:rsidRPr="00BA2762" w:rsidRDefault="008A63F8" w:rsidP="008A63F8">
            <w:pPr>
              <w:spacing w:line="420" w:lineRule="exact"/>
              <w:ind w:firstLineChars="1250" w:firstLine="3750"/>
              <w:rPr>
                <w:rFonts w:ascii="宋体" w:hAnsi="宋体"/>
                <w:sz w:val="30"/>
                <w:szCs w:val="30"/>
              </w:rPr>
            </w:pPr>
          </w:p>
        </w:tc>
      </w:tr>
      <w:tr w:rsidR="008A63F8" w:rsidTr="00075684">
        <w:trPr>
          <w:trHeight w:val="445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劳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动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保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障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监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察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员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审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查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意</w:t>
            </w:r>
          </w:p>
          <w:p w:rsidR="008A63F8" w:rsidRDefault="008A63F8" w:rsidP="0063457E">
            <w:pPr>
              <w:spacing w:line="3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3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劳动保障监察员：</w:t>
            </w:r>
          </w:p>
          <w:p w:rsidR="008A63F8" w:rsidRDefault="008A63F8" w:rsidP="008A63F8">
            <w:pPr>
              <w:spacing w:line="420" w:lineRule="exact"/>
              <w:ind w:firstLineChars="703" w:firstLine="1968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ind w:firstLineChars="750" w:firstLine="21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劳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动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保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障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监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察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机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构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意</w:t>
            </w:r>
          </w:p>
          <w:p w:rsidR="008A63F8" w:rsidRDefault="008A63F8" w:rsidP="008A63F8">
            <w:pPr>
              <w:spacing w:line="4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（盖章）：</w:t>
            </w:r>
          </w:p>
          <w:p w:rsidR="008A63F8" w:rsidRDefault="008A63F8" w:rsidP="008A63F8">
            <w:pPr>
              <w:spacing w:line="420" w:lineRule="exact"/>
              <w:ind w:firstLineChars="601" w:firstLine="1683"/>
              <w:rPr>
                <w:rFonts w:ascii="宋体" w:hAnsi="宋体" w:cs="Times New Roman"/>
                <w:sz w:val="28"/>
                <w:szCs w:val="28"/>
              </w:rPr>
            </w:pPr>
          </w:p>
          <w:p w:rsidR="008A63F8" w:rsidRDefault="008A63F8" w:rsidP="008A63F8">
            <w:pPr>
              <w:spacing w:line="420" w:lineRule="exact"/>
              <w:ind w:firstLineChars="601" w:firstLine="1683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621AAB" w:rsidRDefault="00621AAB" w:rsidP="001020C1">
      <w:pPr>
        <w:spacing w:line="600" w:lineRule="exact"/>
        <w:rPr>
          <w:rFonts w:ascii="仿宋_GB2312" w:hAnsi="黑体"/>
          <w:szCs w:val="32"/>
        </w:rPr>
        <w:sectPr w:rsidR="00621AAB" w:rsidSect="006B727A">
          <w:pgSz w:w="11906" w:h="16838" w:code="9"/>
          <w:pgMar w:top="1134" w:right="1134" w:bottom="1134" w:left="1134" w:header="851" w:footer="1588" w:gutter="0"/>
          <w:cols w:space="425"/>
          <w:docGrid w:type="lines" w:linePitch="579" w:charSpace="-849"/>
        </w:sectPr>
      </w:pPr>
    </w:p>
    <w:p w:rsidR="00923A0B" w:rsidRPr="002552E8" w:rsidRDefault="00923A0B" w:rsidP="009848E3">
      <w:pPr>
        <w:spacing w:line="600" w:lineRule="exact"/>
        <w:jc w:val="center"/>
        <w:rPr>
          <w:rFonts w:ascii="仿宋_GB2312" w:hAnsi="黑体"/>
          <w:sz w:val="30"/>
          <w:szCs w:val="30"/>
        </w:rPr>
      </w:pPr>
    </w:p>
    <w:sectPr w:rsidR="00923A0B" w:rsidRPr="002552E8" w:rsidSect="00621AAB">
      <w:pgSz w:w="16838" w:h="11906" w:orient="landscape" w:code="9"/>
      <w:pgMar w:top="1134" w:right="1134" w:bottom="1134" w:left="1134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93" w:rsidRDefault="00ED2193" w:rsidP="00B371EF">
      <w:r>
        <w:separator/>
      </w:r>
    </w:p>
  </w:endnote>
  <w:endnote w:type="continuationSeparator" w:id="1">
    <w:p w:rsidR="00ED2193" w:rsidRDefault="00ED2193" w:rsidP="00B3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93" w:rsidRDefault="00ED2193" w:rsidP="00B371EF">
      <w:r>
        <w:separator/>
      </w:r>
    </w:p>
  </w:footnote>
  <w:footnote w:type="continuationSeparator" w:id="1">
    <w:p w:rsidR="00ED2193" w:rsidRDefault="00ED2193" w:rsidP="00B37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F73"/>
    <w:multiLevelType w:val="multilevel"/>
    <w:tmpl w:val="00A31F73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19FD3621"/>
    <w:multiLevelType w:val="hybridMultilevel"/>
    <w:tmpl w:val="53D22D70"/>
    <w:lvl w:ilvl="0" w:tplc="3F7E185E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仿宋_GB2312" w:eastAsia="仿宋_GB2312" w:hAnsi="宋体" w:cs="宋体" w:hint="default"/>
        <w:b w:val="0"/>
        <w:color w:val="000000"/>
        <w:sz w:val="28"/>
      </w:rPr>
    </w:lvl>
    <w:lvl w:ilvl="1" w:tplc="AD7E4E4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A4B"/>
    <w:rsid w:val="000044E8"/>
    <w:rsid w:val="00017433"/>
    <w:rsid w:val="00075684"/>
    <w:rsid w:val="000C0DB6"/>
    <w:rsid w:val="000D4BFB"/>
    <w:rsid w:val="001020C1"/>
    <w:rsid w:val="00136181"/>
    <w:rsid w:val="00140976"/>
    <w:rsid w:val="00187010"/>
    <w:rsid w:val="001879A1"/>
    <w:rsid w:val="00192810"/>
    <w:rsid w:val="001A572E"/>
    <w:rsid w:val="001F3897"/>
    <w:rsid w:val="001F66D9"/>
    <w:rsid w:val="00200B9B"/>
    <w:rsid w:val="00210775"/>
    <w:rsid w:val="00252BA6"/>
    <w:rsid w:val="0025466B"/>
    <w:rsid w:val="002552E8"/>
    <w:rsid w:val="00293D81"/>
    <w:rsid w:val="002A22B8"/>
    <w:rsid w:val="002E252E"/>
    <w:rsid w:val="002E56FB"/>
    <w:rsid w:val="002F39AA"/>
    <w:rsid w:val="003144FC"/>
    <w:rsid w:val="0032618C"/>
    <w:rsid w:val="00386085"/>
    <w:rsid w:val="003A4C53"/>
    <w:rsid w:val="004779E4"/>
    <w:rsid w:val="004A16CE"/>
    <w:rsid w:val="00502B49"/>
    <w:rsid w:val="00584BD5"/>
    <w:rsid w:val="005978A9"/>
    <w:rsid w:val="005C3933"/>
    <w:rsid w:val="005C433E"/>
    <w:rsid w:val="005C730F"/>
    <w:rsid w:val="00621AAB"/>
    <w:rsid w:val="0063457E"/>
    <w:rsid w:val="006373BE"/>
    <w:rsid w:val="00667C3B"/>
    <w:rsid w:val="006A017A"/>
    <w:rsid w:val="006B727A"/>
    <w:rsid w:val="006C48AF"/>
    <w:rsid w:val="006E3BE4"/>
    <w:rsid w:val="006F0437"/>
    <w:rsid w:val="00723905"/>
    <w:rsid w:val="00770543"/>
    <w:rsid w:val="00780FF6"/>
    <w:rsid w:val="007929A7"/>
    <w:rsid w:val="007A1845"/>
    <w:rsid w:val="007A45A5"/>
    <w:rsid w:val="007D1804"/>
    <w:rsid w:val="007F20EB"/>
    <w:rsid w:val="00811FEC"/>
    <w:rsid w:val="00834F20"/>
    <w:rsid w:val="0083725F"/>
    <w:rsid w:val="00842B65"/>
    <w:rsid w:val="00876F0D"/>
    <w:rsid w:val="008A63F8"/>
    <w:rsid w:val="008B0303"/>
    <w:rsid w:val="008D358B"/>
    <w:rsid w:val="00920FA3"/>
    <w:rsid w:val="00923A0B"/>
    <w:rsid w:val="0092446E"/>
    <w:rsid w:val="009313F4"/>
    <w:rsid w:val="00955B76"/>
    <w:rsid w:val="009848E3"/>
    <w:rsid w:val="00A36359"/>
    <w:rsid w:val="00A46CF1"/>
    <w:rsid w:val="00A650E5"/>
    <w:rsid w:val="00AA5691"/>
    <w:rsid w:val="00AA6390"/>
    <w:rsid w:val="00AD1AA0"/>
    <w:rsid w:val="00AD1F1E"/>
    <w:rsid w:val="00AD5578"/>
    <w:rsid w:val="00AF5D8E"/>
    <w:rsid w:val="00B15FDB"/>
    <w:rsid w:val="00B371EF"/>
    <w:rsid w:val="00B868A8"/>
    <w:rsid w:val="00BA2762"/>
    <w:rsid w:val="00BC2B4E"/>
    <w:rsid w:val="00BC7517"/>
    <w:rsid w:val="00BE1D86"/>
    <w:rsid w:val="00BE35A4"/>
    <w:rsid w:val="00BE6EF5"/>
    <w:rsid w:val="00BF00FC"/>
    <w:rsid w:val="00BF3E4D"/>
    <w:rsid w:val="00C3553B"/>
    <w:rsid w:val="00C44ED6"/>
    <w:rsid w:val="00C51F64"/>
    <w:rsid w:val="00C70426"/>
    <w:rsid w:val="00C81BAB"/>
    <w:rsid w:val="00CA4671"/>
    <w:rsid w:val="00CC6D4F"/>
    <w:rsid w:val="00CF002F"/>
    <w:rsid w:val="00CF3064"/>
    <w:rsid w:val="00CF62E0"/>
    <w:rsid w:val="00D22A4B"/>
    <w:rsid w:val="00D3507A"/>
    <w:rsid w:val="00D857F5"/>
    <w:rsid w:val="00DB7917"/>
    <w:rsid w:val="00E00ACA"/>
    <w:rsid w:val="00E07352"/>
    <w:rsid w:val="00E15000"/>
    <w:rsid w:val="00E22749"/>
    <w:rsid w:val="00E60558"/>
    <w:rsid w:val="00E849B9"/>
    <w:rsid w:val="00E86DF3"/>
    <w:rsid w:val="00ED2193"/>
    <w:rsid w:val="00F246E9"/>
    <w:rsid w:val="00F320FD"/>
    <w:rsid w:val="00F40DD8"/>
    <w:rsid w:val="00F44924"/>
    <w:rsid w:val="00FB3F94"/>
    <w:rsid w:val="00FD0BD4"/>
    <w:rsid w:val="00FD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4B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2E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6373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B3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371EF"/>
    <w:rPr>
      <w:rFonts w:eastAsia="仿宋_GB231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3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371EF"/>
    <w:rPr>
      <w:rFonts w:eastAsia="仿宋_GB2312"/>
      <w:sz w:val="18"/>
      <w:szCs w:val="18"/>
    </w:rPr>
  </w:style>
  <w:style w:type="character" w:styleId="a7">
    <w:name w:val="Hyperlink"/>
    <w:basedOn w:val="a0"/>
    <w:rsid w:val="00955B7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55B7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55B76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j.sm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BE75-F0FB-4C64-891B-1E802E5E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罗联久</cp:lastModifiedBy>
  <cp:revision>2</cp:revision>
  <dcterms:created xsi:type="dcterms:W3CDTF">2021-03-18T03:53:00Z</dcterms:created>
  <dcterms:modified xsi:type="dcterms:W3CDTF">2021-03-18T03:53:00Z</dcterms:modified>
</cp:coreProperties>
</file>