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杨玉艳等</w:t>
      </w:r>
      <w:r>
        <w:rPr>
          <w:rFonts w:hint="eastAsia" w:asciiTheme="minorEastAsia" w:hAnsiTheme="minorEastAsia" w:eastAsiaTheme="minorEastAsia" w:cstheme="minorEastAsia"/>
          <w:sz w:val="44"/>
          <w:szCs w:val="32"/>
        </w:rPr>
        <w:t>16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位同志高级会计师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职务任职资格人员名单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一、高级会计师职务任职资格人员名单（事业类）（</w:t>
      </w:r>
      <w:r>
        <w:rPr>
          <w:rFonts w:hint="eastAsia" w:asciiTheme="minorEastAsia" w:hAnsiTheme="minorEastAsia" w:eastAsiaTheme="minorEastAsia" w:cstheme="minorEastAsia"/>
        </w:rPr>
        <w:t>10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.福建省特种设备检验研究院三明分院：杨玉艳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.三明市医疗保障基金中心：曹春霞、阳婷婷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.三明市沙县区行政事业资产管理营运中心：李萍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>.三明市沙县区生态国有林场：陈颖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</w:t>
      </w:r>
      <w:r>
        <w:rPr>
          <w:rFonts w:hint="eastAsia" w:ascii="仿宋_GB2312" w:hAnsi="仿宋_GB2312" w:eastAsia="仿宋_GB2312" w:cs="仿宋_GB2312"/>
        </w:rPr>
        <w:t>.永安市立医院：张秋妹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6</w:t>
      </w:r>
      <w:r>
        <w:rPr>
          <w:rFonts w:hint="eastAsia" w:ascii="仿宋_GB2312" w:hAnsi="仿宋_GB2312" w:eastAsia="仿宋_GB2312" w:cs="仿宋_GB2312"/>
        </w:rPr>
        <w:t>.尤溪县生态国有林场：陈晓玲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7</w:t>
      </w:r>
      <w:r>
        <w:rPr>
          <w:rFonts w:hint="eastAsia" w:ascii="仿宋_GB2312" w:hAnsi="仿宋_GB2312" w:eastAsia="仿宋_GB2312" w:cs="仿宋_GB2312"/>
        </w:rPr>
        <w:t>.尤溪县中医医院：江亚斌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8</w:t>
      </w:r>
      <w:r>
        <w:rPr>
          <w:rFonts w:hint="eastAsia" w:ascii="仿宋_GB2312" w:hAnsi="仿宋_GB2312" w:eastAsia="仿宋_GB2312" w:cs="仿宋_GB2312"/>
        </w:rPr>
        <w:t>.将乐县总医院：黄虹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9</w:t>
      </w:r>
      <w:r>
        <w:rPr>
          <w:rFonts w:hint="eastAsia" w:ascii="仿宋_GB2312" w:hAnsi="仿宋_GB2312" w:eastAsia="仿宋_GB2312" w:cs="仿宋_GB2312"/>
        </w:rPr>
        <w:t>.朱口镇社会事务综合服务中心：黎连生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二、高级会计师职务任职资格人员名单（企业类）（</w:t>
      </w:r>
      <w:r>
        <w:rPr>
          <w:rFonts w:hint="eastAsia" w:asciiTheme="minorEastAsia" w:hAnsiTheme="minorEastAsia" w:eastAsiaTheme="minorEastAsia" w:cstheme="minorEastAsia"/>
        </w:rPr>
        <w:t>6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.福建一建集团有限公司：王珺、傅蕾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.福建三明海晟连锁商贸有限公司：张月娥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.福建省三明市东辰机械制造有限责任公司：邓小华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>.建宁县建设工程消防服务中心：吴祖富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</w:t>
      </w:r>
      <w:r>
        <w:rPr>
          <w:rFonts w:hint="eastAsia" w:ascii="仿宋_GB2312" w:hAnsi="仿宋_GB2312" w:eastAsia="仿宋_GB2312" w:cs="仿宋_GB2312"/>
        </w:rPr>
        <w:t>.宁化行洛坑钨矿有限公司：张胜谋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40CF76B3"/>
    <w:rsid w:val="40C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2023-11-17T09:25:00Z</dcterms:created>
  <dc:creator>WPS_1644971829</dc:creator>
  <cp:lastModifiedBy>WPS_1644971829</cp:lastModifiedBy>
  <dcterms:modified xsi:type="dcterms:W3CDTF">2023-11-17T09:25:46Z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E8BA841D6910459EB94459EB1CC0DA0B_11</vt:lpwstr>
  </property>
</Properties>
</file>