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35"/>
        <w:tblW w:w="5300" w:type="pct"/>
        <w:tblLook w:val="04A0"/>
      </w:tblPr>
      <w:tblGrid>
        <w:gridCol w:w="1308"/>
        <w:gridCol w:w="1198"/>
        <w:gridCol w:w="2930"/>
        <w:gridCol w:w="800"/>
        <w:gridCol w:w="2797"/>
      </w:tblGrid>
      <w:tr w:rsidR="000B4125" w:rsidRPr="003D52F4" w:rsidTr="009C3FE8">
        <w:trPr>
          <w:trHeight w:val="567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25" w:rsidRPr="00B64341" w:rsidRDefault="000B4125" w:rsidP="009C3FE8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培养对象</w:t>
            </w:r>
          </w:p>
        </w:tc>
        <w:tc>
          <w:tcPr>
            <w:tcW w:w="1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工业企业工作单位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</w:tr>
      <w:tr w:rsidR="000B4125" w:rsidRPr="003D52F4" w:rsidTr="009C3FE8">
        <w:trPr>
          <w:trHeight w:val="567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25" w:rsidRPr="00B64341" w:rsidRDefault="000B4125" w:rsidP="009C3FE8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三明学院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spacing w:line="4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64341">
              <w:rPr>
                <w:rFonts w:ascii="仿宋_GB2312" w:hAnsi="宋体" w:hint="eastAsia"/>
                <w:sz w:val="24"/>
                <w:szCs w:val="24"/>
              </w:rPr>
              <w:t>巫扬玲</w:t>
            </w:r>
          </w:p>
        </w:tc>
        <w:tc>
          <w:tcPr>
            <w:tcW w:w="1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kern w:val="0"/>
                <w:sz w:val="24"/>
                <w:szCs w:val="24"/>
              </w:rPr>
              <w:t>机械科学研究总院海西（福建）分院有限公司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spacing w:line="4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64341">
              <w:rPr>
                <w:rFonts w:ascii="仿宋_GB2312" w:hAnsi="宋体" w:hint="eastAsia"/>
                <w:sz w:val="24"/>
                <w:szCs w:val="24"/>
              </w:rPr>
              <w:t>机械设计制造及其自动化</w:t>
            </w:r>
          </w:p>
        </w:tc>
      </w:tr>
      <w:tr w:rsidR="000B4125" w:rsidRPr="003D52F4" w:rsidTr="009C3FE8">
        <w:trPr>
          <w:trHeight w:val="567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25" w:rsidRPr="00B64341" w:rsidRDefault="000B4125" w:rsidP="009C3FE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三明学院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spacing w:line="4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64341">
              <w:rPr>
                <w:rFonts w:ascii="仿宋_GB2312" w:hAnsi="宋体" w:hint="eastAsia"/>
                <w:sz w:val="24"/>
                <w:szCs w:val="24"/>
              </w:rPr>
              <w:t>刘泽祥</w:t>
            </w:r>
          </w:p>
        </w:tc>
        <w:tc>
          <w:tcPr>
            <w:tcW w:w="1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kern w:val="0"/>
                <w:sz w:val="24"/>
                <w:szCs w:val="24"/>
              </w:rPr>
              <w:t>福建省三钢(集团)有限责任公司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spacing w:line="4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64341">
              <w:rPr>
                <w:rFonts w:ascii="仿宋_GB2312" w:hAnsi="宋体" w:hint="eastAsia"/>
                <w:sz w:val="24"/>
                <w:szCs w:val="24"/>
              </w:rPr>
              <w:t>机械设计制造及其自动化</w:t>
            </w:r>
          </w:p>
        </w:tc>
      </w:tr>
      <w:tr w:rsidR="000B4125" w:rsidRPr="003D52F4" w:rsidTr="009C3FE8">
        <w:trPr>
          <w:trHeight w:val="567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25" w:rsidRPr="00B64341" w:rsidRDefault="000B4125" w:rsidP="009C3FE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三明学院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spacing w:line="4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64341">
              <w:rPr>
                <w:rFonts w:ascii="仿宋_GB2312" w:hAnsi="宋体" w:hint="eastAsia"/>
                <w:sz w:val="24"/>
                <w:szCs w:val="24"/>
              </w:rPr>
              <w:t>刘浩</w:t>
            </w:r>
          </w:p>
        </w:tc>
        <w:tc>
          <w:tcPr>
            <w:tcW w:w="1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kern w:val="0"/>
                <w:sz w:val="24"/>
                <w:szCs w:val="24"/>
              </w:rPr>
              <w:t>福建省三钢(集团)有限责任公司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spacing w:line="4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64341">
              <w:rPr>
                <w:rFonts w:ascii="仿宋_GB2312" w:hAnsi="宋体" w:hint="eastAsia"/>
                <w:sz w:val="24"/>
                <w:szCs w:val="24"/>
              </w:rPr>
              <w:t>机械设计制造及其自动化</w:t>
            </w:r>
          </w:p>
        </w:tc>
      </w:tr>
      <w:tr w:rsidR="000B4125" w:rsidRPr="003D52F4" w:rsidTr="009C3FE8">
        <w:trPr>
          <w:trHeight w:val="567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25" w:rsidRPr="00B64341" w:rsidRDefault="000B4125" w:rsidP="009C3FE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三明学院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spacing w:line="4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64341">
              <w:rPr>
                <w:rFonts w:ascii="仿宋_GB2312" w:hAnsi="宋体" w:hint="eastAsia"/>
                <w:sz w:val="24"/>
                <w:szCs w:val="24"/>
              </w:rPr>
              <w:t>卓祥玲</w:t>
            </w:r>
          </w:p>
        </w:tc>
        <w:tc>
          <w:tcPr>
            <w:tcW w:w="1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kern w:val="0"/>
                <w:sz w:val="24"/>
                <w:szCs w:val="24"/>
              </w:rPr>
              <w:t>福建省三钢(集团)有限责任公司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spacing w:line="4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64341">
              <w:rPr>
                <w:rFonts w:ascii="仿宋_GB2312" w:hAnsi="宋体" w:hint="eastAsia"/>
                <w:sz w:val="24"/>
                <w:szCs w:val="24"/>
              </w:rPr>
              <w:t>工程造价</w:t>
            </w:r>
          </w:p>
        </w:tc>
      </w:tr>
      <w:tr w:rsidR="000B4125" w:rsidRPr="003D52F4" w:rsidTr="009C3FE8">
        <w:trPr>
          <w:trHeight w:val="567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25" w:rsidRPr="00B64341" w:rsidRDefault="000B4125" w:rsidP="009C3FE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三明学院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spacing w:line="4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64341">
              <w:rPr>
                <w:rFonts w:ascii="仿宋_GB2312" w:hAnsi="宋体" w:hint="eastAsia"/>
                <w:sz w:val="24"/>
                <w:szCs w:val="24"/>
              </w:rPr>
              <w:t>王睿</w:t>
            </w:r>
          </w:p>
        </w:tc>
        <w:tc>
          <w:tcPr>
            <w:tcW w:w="1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kern w:val="0"/>
                <w:sz w:val="24"/>
                <w:szCs w:val="24"/>
              </w:rPr>
              <w:t>福建省三钢(集团)有限责任公司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spacing w:line="4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64341">
              <w:rPr>
                <w:rFonts w:ascii="仿宋_GB2312" w:hAnsi="宋体" w:hint="eastAsia"/>
                <w:sz w:val="24"/>
                <w:szCs w:val="24"/>
              </w:rPr>
              <w:t>工程造价</w:t>
            </w:r>
          </w:p>
        </w:tc>
      </w:tr>
      <w:tr w:rsidR="000B4125" w:rsidRPr="003D52F4" w:rsidTr="009C3FE8">
        <w:trPr>
          <w:trHeight w:val="567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25" w:rsidRPr="00B64341" w:rsidRDefault="000B4125" w:rsidP="009C3FE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三明学院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spacing w:line="4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64341">
              <w:rPr>
                <w:rFonts w:ascii="仿宋_GB2312" w:hAnsi="宋体" w:hint="eastAsia"/>
                <w:sz w:val="24"/>
                <w:szCs w:val="24"/>
              </w:rPr>
              <w:t>陈霞</w:t>
            </w:r>
          </w:p>
        </w:tc>
        <w:tc>
          <w:tcPr>
            <w:tcW w:w="1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kern w:val="0"/>
                <w:sz w:val="24"/>
                <w:szCs w:val="24"/>
              </w:rPr>
              <w:t>福建省三钢(集团)有限责任公司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spacing w:line="4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64341">
              <w:rPr>
                <w:rFonts w:ascii="仿宋_GB2312" w:hAnsi="宋体" w:hint="eastAsia"/>
                <w:sz w:val="24"/>
                <w:szCs w:val="24"/>
              </w:rPr>
              <w:t>工程造价</w:t>
            </w:r>
          </w:p>
        </w:tc>
      </w:tr>
      <w:tr w:rsidR="000B4125" w:rsidRPr="003D52F4" w:rsidTr="009C3FE8">
        <w:trPr>
          <w:trHeight w:val="567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25" w:rsidRPr="00B64341" w:rsidRDefault="000B4125" w:rsidP="009C3FE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三明学院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spacing w:line="4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64341">
              <w:rPr>
                <w:rFonts w:ascii="仿宋_GB2312" w:hAnsi="宋体" w:hint="eastAsia"/>
                <w:sz w:val="24"/>
                <w:szCs w:val="24"/>
              </w:rPr>
              <w:t>陈玉林</w:t>
            </w:r>
          </w:p>
        </w:tc>
        <w:tc>
          <w:tcPr>
            <w:tcW w:w="1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kern w:val="0"/>
                <w:sz w:val="24"/>
                <w:szCs w:val="24"/>
              </w:rPr>
              <w:t>福建省三钢(集团)有限责任公司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spacing w:line="4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64341">
              <w:rPr>
                <w:rFonts w:ascii="仿宋_GB2312" w:hAnsi="宋体" w:hint="eastAsia"/>
                <w:sz w:val="24"/>
                <w:szCs w:val="24"/>
              </w:rPr>
              <w:t>工程造价</w:t>
            </w:r>
          </w:p>
        </w:tc>
      </w:tr>
      <w:tr w:rsidR="000B4125" w:rsidRPr="003D52F4" w:rsidTr="009C3FE8">
        <w:trPr>
          <w:trHeight w:val="567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25" w:rsidRPr="00B64341" w:rsidRDefault="000B4125" w:rsidP="009C3FE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三明学院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spacing w:line="4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64341">
              <w:rPr>
                <w:rFonts w:ascii="仿宋_GB2312" w:hAnsi="宋体" w:hint="eastAsia"/>
                <w:sz w:val="24"/>
                <w:szCs w:val="24"/>
              </w:rPr>
              <w:t>黎小宁</w:t>
            </w:r>
          </w:p>
        </w:tc>
        <w:tc>
          <w:tcPr>
            <w:tcW w:w="1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kern w:val="0"/>
                <w:sz w:val="24"/>
                <w:szCs w:val="24"/>
              </w:rPr>
              <w:t>福建省三钢(集团)有限责任公司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spacing w:line="4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64341">
              <w:rPr>
                <w:rFonts w:ascii="仿宋_GB2312" w:hAnsi="宋体" w:hint="eastAsia"/>
                <w:sz w:val="24"/>
                <w:szCs w:val="24"/>
              </w:rPr>
              <w:t>工程造价</w:t>
            </w:r>
          </w:p>
        </w:tc>
      </w:tr>
      <w:tr w:rsidR="000B4125" w:rsidRPr="003D52F4" w:rsidTr="009C3FE8">
        <w:trPr>
          <w:trHeight w:val="567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25" w:rsidRPr="00B64341" w:rsidRDefault="000B4125" w:rsidP="009C3FE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三明学院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spacing w:line="4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64341">
              <w:rPr>
                <w:rFonts w:ascii="仿宋_GB2312" w:hAnsi="宋体" w:hint="eastAsia"/>
                <w:sz w:val="24"/>
                <w:szCs w:val="24"/>
              </w:rPr>
              <w:t>王靖宇</w:t>
            </w:r>
          </w:p>
        </w:tc>
        <w:tc>
          <w:tcPr>
            <w:tcW w:w="1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kern w:val="0"/>
                <w:sz w:val="24"/>
                <w:szCs w:val="24"/>
              </w:rPr>
              <w:t>福建三钢闽光股份有限公司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spacing w:line="4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64341">
              <w:rPr>
                <w:rFonts w:ascii="仿宋_GB2312" w:hAnsi="宋体" w:hint="eastAsia"/>
                <w:sz w:val="24"/>
                <w:szCs w:val="24"/>
              </w:rPr>
              <w:t>计算机科学与技术</w:t>
            </w:r>
          </w:p>
        </w:tc>
      </w:tr>
      <w:tr w:rsidR="000B4125" w:rsidRPr="003D52F4" w:rsidTr="009C3FE8">
        <w:trPr>
          <w:trHeight w:val="567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25" w:rsidRPr="00B64341" w:rsidRDefault="000B4125" w:rsidP="009C3FE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三明学院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kern w:val="0"/>
                <w:sz w:val="24"/>
                <w:szCs w:val="24"/>
              </w:rPr>
              <w:t>林声权</w:t>
            </w:r>
          </w:p>
        </w:tc>
        <w:tc>
          <w:tcPr>
            <w:tcW w:w="1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福建三钢小焦实业发展有限公司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25" w:rsidRPr="00B64341" w:rsidRDefault="000B4125" w:rsidP="009C3FE8">
            <w:pPr>
              <w:widowControl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B64341">
              <w:rPr>
                <w:rFonts w:ascii="仿宋_GB2312" w:hAnsi="宋体" w:cs="宋体" w:hint="eastAsia"/>
                <w:kern w:val="0"/>
                <w:sz w:val="24"/>
                <w:szCs w:val="24"/>
              </w:rPr>
              <w:t>市场营销</w:t>
            </w:r>
          </w:p>
        </w:tc>
      </w:tr>
    </w:tbl>
    <w:p w:rsidR="000B4125" w:rsidRDefault="000B4125" w:rsidP="000B4125"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微软雅黑" w:hint="eastAsia"/>
          <w:kern w:val="0"/>
          <w:lang w:val="zh-CN"/>
        </w:rPr>
      </w:pPr>
      <w:r w:rsidRPr="00695D13">
        <w:rPr>
          <w:rFonts w:ascii="方正小标宋简体" w:eastAsia="方正小标宋简体" w:cs="微软雅黑" w:hint="eastAsia"/>
          <w:kern w:val="0"/>
          <w:lang w:val="zh-CN"/>
        </w:rPr>
        <w:t>三明学院培养产业专门人才一次性经费补助培养人员名单</w:t>
      </w:r>
    </w:p>
    <w:p w:rsidR="000B4125" w:rsidRPr="00695D13" w:rsidRDefault="000B4125" w:rsidP="000B4125"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微软雅黑" w:hint="eastAsia"/>
          <w:kern w:val="0"/>
          <w:lang w:val="zh-CN"/>
        </w:rPr>
      </w:pPr>
    </w:p>
    <w:p w:rsidR="000B4125" w:rsidRPr="00B64341" w:rsidRDefault="000B4125" w:rsidP="000B4125">
      <w:pPr>
        <w:adjustRightInd w:val="0"/>
        <w:snapToGrid w:val="0"/>
        <w:spacing w:line="560" w:lineRule="exact"/>
        <w:rPr>
          <w:rFonts w:ascii="仿宋_GB2312" w:cs="微软雅黑" w:hint="eastAsia"/>
          <w:kern w:val="0"/>
          <w:lang w:val="zh-CN"/>
        </w:rPr>
      </w:pPr>
      <w:r>
        <w:rPr>
          <w:rFonts w:ascii="仿宋_GB2312" w:cs="微软雅黑" w:hint="eastAsia"/>
          <w:kern w:val="0"/>
          <w:lang w:val="zh-CN"/>
        </w:rPr>
        <w:t>备注：</w:t>
      </w:r>
      <w:r w:rsidRPr="00B64341">
        <w:rPr>
          <w:rFonts w:ascii="仿宋_GB2312" w:cs="微软雅黑" w:hint="eastAsia"/>
          <w:kern w:val="0"/>
          <w:lang w:val="zh-CN"/>
        </w:rPr>
        <w:t>按照大专及以上学历每人800元的标准，拟给予三明学院一次性经费补助8000元。</w:t>
      </w:r>
    </w:p>
    <w:p w:rsidR="00E90F5D" w:rsidRDefault="00E90F5D"/>
    <w:sectPr w:rsidR="00E90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F5D" w:rsidRDefault="00E90F5D" w:rsidP="000B4125">
      <w:r>
        <w:separator/>
      </w:r>
    </w:p>
  </w:endnote>
  <w:endnote w:type="continuationSeparator" w:id="1">
    <w:p w:rsidR="00E90F5D" w:rsidRDefault="00E90F5D" w:rsidP="000B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F5D" w:rsidRDefault="00E90F5D" w:rsidP="000B4125">
      <w:r>
        <w:separator/>
      </w:r>
    </w:p>
  </w:footnote>
  <w:footnote w:type="continuationSeparator" w:id="1">
    <w:p w:rsidR="00E90F5D" w:rsidRDefault="00E90F5D" w:rsidP="000B4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125"/>
    <w:rsid w:val="000B4125"/>
    <w:rsid w:val="00E9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2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4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41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41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41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2021-05-12T03:22:00Z</dcterms:created>
  <dcterms:modified xsi:type="dcterms:W3CDTF">2021-05-12T03:23:00Z</dcterms:modified>
</cp:coreProperties>
</file>