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4" w:type="pct"/>
        <w:tblInd w:w="-318" w:type="dxa"/>
        <w:tblLook w:val="04A0"/>
      </w:tblPr>
      <w:tblGrid>
        <w:gridCol w:w="848"/>
        <w:gridCol w:w="934"/>
        <w:gridCol w:w="3204"/>
        <w:gridCol w:w="664"/>
        <w:gridCol w:w="2211"/>
        <w:gridCol w:w="2348"/>
      </w:tblGrid>
      <w:tr w:rsidR="00A21069" w:rsidRPr="00514F10" w:rsidTr="00F57053">
        <w:trPr>
          <w:trHeight w:val="567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069" w:rsidRPr="00E47021" w:rsidRDefault="00A21069" w:rsidP="00F57053">
            <w:pPr>
              <w:widowControl/>
              <w:spacing w:line="280" w:lineRule="exact"/>
              <w:rPr>
                <w:rFonts w:ascii="黑体" w:eastAsia="黑体" w:hAnsi="宋体" w:cs="宋体" w:hint="eastAsia"/>
                <w:color w:val="000000"/>
                <w:kern w:val="0"/>
              </w:rPr>
            </w:pPr>
            <w:r w:rsidRPr="00E47021">
              <w:rPr>
                <w:rFonts w:ascii="黑体" w:eastAsia="黑体" w:hAnsi="宋体" w:cs="宋体" w:hint="eastAsia"/>
                <w:color w:val="000000"/>
                <w:kern w:val="0"/>
              </w:rPr>
              <w:t>附件</w:t>
            </w:r>
          </w:p>
        </w:tc>
        <w:tc>
          <w:tcPr>
            <w:tcW w:w="4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069" w:rsidRDefault="00A21069" w:rsidP="00F57053">
            <w:pPr>
              <w:widowControl/>
              <w:spacing w:line="500" w:lineRule="exact"/>
              <w:jc w:val="center"/>
              <w:rPr>
                <w:rFonts w:ascii="方正小标宋简体" w:eastAsia="方正小标宋简体" w:hAnsi="Arial" w:cs="Arial" w:hint="eastAsia"/>
                <w:bCs/>
                <w:color w:val="000000"/>
                <w:kern w:val="0"/>
                <w:sz w:val="44"/>
                <w:szCs w:val="44"/>
              </w:rPr>
            </w:pPr>
          </w:p>
          <w:p w:rsidR="00A21069" w:rsidRPr="00D31A53" w:rsidRDefault="00A21069" w:rsidP="00F57053">
            <w:pPr>
              <w:widowControl/>
              <w:spacing w:line="500" w:lineRule="exact"/>
              <w:jc w:val="center"/>
              <w:rPr>
                <w:rFonts w:ascii="方正小标宋简体" w:eastAsia="方正小标宋简体" w:hAnsi="Arial" w:cs="Arial" w:hint="eastAsia"/>
                <w:bCs/>
                <w:color w:val="000000"/>
                <w:kern w:val="0"/>
                <w:sz w:val="44"/>
                <w:szCs w:val="44"/>
              </w:rPr>
            </w:pPr>
            <w:r w:rsidRPr="00D31A53">
              <w:rPr>
                <w:rFonts w:ascii="方正小标宋简体" w:eastAsia="方正小标宋简体" w:hAnsi="Arial" w:cs="Arial" w:hint="eastAsia"/>
                <w:bCs/>
                <w:color w:val="000000"/>
                <w:kern w:val="0"/>
                <w:sz w:val="44"/>
                <w:szCs w:val="44"/>
              </w:rPr>
              <w:t>2021</w:t>
            </w:r>
            <w:r w:rsidRPr="00D31A53"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4"/>
                <w:szCs w:val="44"/>
              </w:rPr>
              <w:t>年申领紧缺急需产业人才补助</w:t>
            </w:r>
            <w:r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4"/>
                <w:szCs w:val="44"/>
              </w:rPr>
              <w:t>拟发放对象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4F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吴祖明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福建三钢（集团）三明化工有限责任公司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凌源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福建三钢（集团）三明化工有限责任公司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凌发煌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福建三钢（集团）三明化工有限责任公司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谢志华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黎樱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翁鹏杰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钱诗杰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福州大学至诚学院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程书鹏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郑圣坦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邓灵杰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张圣鑫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卓挺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朱彤彤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沈阳城市建设学院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林珺炜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福建农林大学金山学院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林佳坤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重庆大学城市科技学院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土木工程（房屋建筑工程）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姜全斌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安徽建筑工业学院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赵哲敏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湘潭大学兴湘学院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冯俊超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邱俊聪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安徽建筑大学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给水排水工程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王晓敏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安徽建筑大学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郑伯辉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给水排水工程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洪烨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厦门大学嘉庚学院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崔程瑶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阳光学院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卢隆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叶鹏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河北工程大学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卢维懋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罗弄影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福州大学至诚学院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赖鸿龙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倪嘉欣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金玲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陈长嵘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厦门大学嘉庚学院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罗京明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谢峻鹏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燕山大学里仁学院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范兆亿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毛桂香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林静如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吴福森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福建农林大学金山学院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官家铭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庄楚颜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邓日柱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林翔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陈济敏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刘声均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李浩彬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阮宇豪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姜沉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陈家祥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刘泽祥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蔡尧杨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祝兴星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陈天盛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任燕燕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张兴锋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材料加工工程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郑明燕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东北大学秦皇岛分校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自动化专业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严毕玉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纪荣宇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玲玲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闫永播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江西理工大学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张则旺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张运椅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宁化县第二中学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省级技术能手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王志祥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林真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欧阳泽林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沈发贵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陈嘉伟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邱乃松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陈强强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辽宁科技学院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李华滨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郭传改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陈斯伦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中国计量大学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陈美鑫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陈立智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郭世稳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戴鸿霖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李凡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罗建龙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湖北文理学院理工学院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卢奇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杨谡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吴荣辉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张建瑞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丁哲毅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材料成型与控制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纪孝镇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郑奕鑫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陈卓涵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王天润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伍雪歌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严幼玲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制冷及低温工程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胡永康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杜斌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辽宁工程技术大学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曹友铨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热能工程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陈祖沛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冉成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邱先明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张瑞镇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江西理工大学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冶金及压延工程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林维佳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陈本曾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赖龙华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张智鹏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林显坤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俸进云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周辰霖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范良进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陈屹立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东北大学秦皇岛分校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林少鹏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福建钢铁技工学校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省级技术能手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邱明生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北京交通大学海滨学院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汤鸿昊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周昆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三明市国投环境科技研究有限公司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李晖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三明市国投环境科技研究有限公司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严雪梅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三明市国投环境科技研究有限公司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王龚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三明市交通建设发展集团有限公司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汪双龙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三明市交通建设发展集团有限公司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吉林建筑大学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林峰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三明市交通建设发展集团有限公司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张正宾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三明市交通建设发展集团有限公司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D31A53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 w:rsidRPr="00D31A5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</w:tr>
      <w:tr w:rsidR="00A21069" w:rsidRPr="00514F10" w:rsidTr="00F57053">
        <w:trPr>
          <w:trHeight w:val="56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林嘉良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福建一建集团有限公司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大本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69" w:rsidRPr="00514F10" w:rsidRDefault="00A21069" w:rsidP="00F5705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4F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</w:tbl>
    <w:p w:rsidR="00A21069" w:rsidRDefault="00A21069" w:rsidP="00A21069">
      <w:pPr>
        <w:adjustRightInd w:val="0"/>
        <w:snapToGrid w:val="0"/>
        <w:spacing w:line="280" w:lineRule="exact"/>
        <w:jc w:val="center"/>
        <w:rPr>
          <w:rFonts w:ascii="仿宋_GB2312" w:hint="eastAsia"/>
          <w:spacing w:val="2"/>
          <w:sz w:val="21"/>
          <w:szCs w:val="21"/>
        </w:rPr>
      </w:pPr>
    </w:p>
    <w:p w:rsidR="00D17B20" w:rsidRDefault="00D17B20"/>
    <w:sectPr w:rsidR="00D17B20">
      <w:pgSz w:w="11906" w:h="16838"/>
      <w:pgMar w:top="2098" w:right="1531" w:bottom="1985" w:left="1531" w:header="851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20" w:rsidRDefault="00D17B20" w:rsidP="00A21069">
      <w:r>
        <w:separator/>
      </w:r>
    </w:p>
  </w:endnote>
  <w:endnote w:type="continuationSeparator" w:id="1">
    <w:p w:rsidR="00D17B20" w:rsidRDefault="00D17B20" w:rsidP="00A2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20" w:rsidRDefault="00D17B20" w:rsidP="00A21069">
      <w:r>
        <w:separator/>
      </w:r>
    </w:p>
  </w:footnote>
  <w:footnote w:type="continuationSeparator" w:id="1">
    <w:p w:rsidR="00D17B20" w:rsidRDefault="00D17B20" w:rsidP="00A21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8C034F"/>
    <w:multiLevelType w:val="singleLevel"/>
    <w:tmpl w:val="AF8C034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069"/>
    <w:rsid w:val="00A21069"/>
    <w:rsid w:val="00D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10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069"/>
    <w:rPr>
      <w:sz w:val="18"/>
      <w:szCs w:val="18"/>
    </w:rPr>
  </w:style>
  <w:style w:type="character" w:customStyle="1" w:styleId="FooterChar1">
    <w:name w:val="Footer Char1"/>
    <w:semiHidden/>
    <w:rsid w:val="00A21069"/>
    <w:rPr>
      <w:rFonts w:eastAsia="仿宋_GB2312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21069"/>
    <w:rPr>
      <w:rFonts w:eastAsia="仿宋_GB2312"/>
      <w:kern w:val="2"/>
      <w:sz w:val="18"/>
      <w:szCs w:val="18"/>
    </w:rPr>
  </w:style>
  <w:style w:type="character" w:customStyle="1" w:styleId="Char2">
    <w:name w:val="批注框文本 Char"/>
    <w:link w:val="a5"/>
    <w:semiHidden/>
    <w:locked/>
    <w:rsid w:val="00A21069"/>
    <w:rPr>
      <w:rFonts w:eastAsia="仿宋_GB2312"/>
      <w:sz w:val="18"/>
      <w:szCs w:val="18"/>
    </w:rPr>
  </w:style>
  <w:style w:type="paragraph" w:styleId="a5">
    <w:name w:val="Balloon Text"/>
    <w:basedOn w:val="a"/>
    <w:link w:val="Char2"/>
    <w:semiHidden/>
    <w:rsid w:val="00A21069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5"/>
    <w:uiPriority w:val="99"/>
    <w:semiHidden/>
    <w:rsid w:val="00A21069"/>
    <w:rPr>
      <w:rFonts w:ascii="Times New Roman" w:eastAsia="仿宋_GB2312" w:hAnsi="Times New Roman" w:cs="Times New Roman"/>
      <w:sz w:val="18"/>
      <w:szCs w:val="18"/>
    </w:rPr>
  </w:style>
  <w:style w:type="character" w:customStyle="1" w:styleId="HeaderChar1">
    <w:name w:val="Header Char1"/>
    <w:semiHidden/>
    <w:rsid w:val="00A21069"/>
    <w:rPr>
      <w:rFonts w:eastAsia="仿宋_GB2312" w:cs="Times New Roman"/>
      <w:sz w:val="18"/>
      <w:szCs w:val="18"/>
    </w:rPr>
  </w:style>
  <w:style w:type="character" w:customStyle="1" w:styleId="Char3">
    <w:name w:val="日期 Char"/>
    <w:link w:val="a6"/>
    <w:semiHidden/>
    <w:locked/>
    <w:rsid w:val="00A21069"/>
    <w:rPr>
      <w:rFonts w:eastAsia="仿宋_GB2312"/>
      <w:sz w:val="32"/>
      <w:szCs w:val="32"/>
    </w:rPr>
  </w:style>
  <w:style w:type="paragraph" w:styleId="a6">
    <w:name w:val="Date"/>
    <w:basedOn w:val="a"/>
    <w:next w:val="a"/>
    <w:link w:val="Char3"/>
    <w:semiHidden/>
    <w:rsid w:val="00A21069"/>
    <w:pPr>
      <w:ind w:leftChars="2500" w:left="100"/>
    </w:pPr>
    <w:rPr>
      <w:rFonts w:asciiTheme="minorHAnsi" w:hAnsiTheme="minorHAnsi" w:cstheme="minorBidi"/>
    </w:rPr>
  </w:style>
  <w:style w:type="character" w:customStyle="1" w:styleId="Char11">
    <w:name w:val="日期 Char1"/>
    <w:basedOn w:val="a0"/>
    <w:link w:val="a6"/>
    <w:uiPriority w:val="99"/>
    <w:semiHidden/>
    <w:rsid w:val="00A21069"/>
    <w:rPr>
      <w:rFonts w:ascii="Times New Roman" w:eastAsia="仿宋_GB2312" w:hAnsi="Times New Roman" w:cs="Times New Roman"/>
      <w:sz w:val="32"/>
      <w:szCs w:val="32"/>
    </w:rPr>
  </w:style>
  <w:style w:type="character" w:customStyle="1" w:styleId="font01">
    <w:name w:val="font01"/>
    <w:basedOn w:val="a0"/>
    <w:rsid w:val="00A21069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Char12">
    <w:name w:val="页脚 Char1"/>
    <w:basedOn w:val="a0"/>
    <w:uiPriority w:val="99"/>
    <w:semiHidden/>
    <w:rsid w:val="00A21069"/>
    <w:rPr>
      <w:rFonts w:eastAsia="仿宋_GB2312"/>
      <w:kern w:val="2"/>
      <w:sz w:val="18"/>
      <w:szCs w:val="18"/>
    </w:rPr>
  </w:style>
  <w:style w:type="character" w:customStyle="1" w:styleId="font21">
    <w:name w:val="font21"/>
    <w:basedOn w:val="a0"/>
    <w:rsid w:val="00A21069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7">
    <w:name w:val="Normal (Web)"/>
    <w:basedOn w:val="a"/>
    <w:rsid w:val="00A21069"/>
    <w:pPr>
      <w:jc w:val="left"/>
    </w:pPr>
    <w:rPr>
      <w:rFonts w:ascii="微软雅黑" w:eastAsia="微软雅黑" w:hAnsi="微软雅黑"/>
      <w:kern w:val="0"/>
      <w:sz w:val="24"/>
    </w:rPr>
  </w:style>
  <w:style w:type="table" w:styleId="a8">
    <w:name w:val="Table Grid"/>
    <w:basedOn w:val="a1"/>
    <w:rsid w:val="00A210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3936</Characters>
  <Application>Microsoft Office Word</Application>
  <DocSecurity>0</DocSecurity>
  <Lines>32</Lines>
  <Paragraphs>9</Paragraphs>
  <ScaleCrop>false</ScaleCrop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2021-04-01T07:13:00Z</dcterms:created>
  <dcterms:modified xsi:type="dcterms:W3CDTF">2021-04-01T07:13:00Z</dcterms:modified>
</cp:coreProperties>
</file>