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A8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5EF4E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0C228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三明市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年人才需求目录</w:t>
      </w:r>
    </w:p>
    <w:p w14:paraId="7489D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tbl>
      <w:tblPr>
        <w:tblStyle w:val="4"/>
        <w:tblW w:w="13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313"/>
        <w:gridCol w:w="7796"/>
        <w:gridCol w:w="2033"/>
      </w:tblGrid>
      <w:tr w14:paraId="27C9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1356" w:type="dxa"/>
            <w:noWrap/>
            <w:vAlign w:val="center"/>
          </w:tcPr>
          <w:p w14:paraId="6FEC4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产业或</w:t>
            </w:r>
          </w:p>
          <w:p w14:paraId="7F84D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行业</w:t>
            </w:r>
          </w:p>
        </w:tc>
        <w:tc>
          <w:tcPr>
            <w:tcW w:w="2313" w:type="dxa"/>
            <w:noWrap/>
            <w:vAlign w:val="center"/>
          </w:tcPr>
          <w:p w14:paraId="59D2C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主要涉及领域</w:t>
            </w:r>
          </w:p>
        </w:tc>
        <w:tc>
          <w:tcPr>
            <w:tcW w:w="7796" w:type="dxa"/>
            <w:noWrap/>
            <w:vAlign w:val="center"/>
          </w:tcPr>
          <w:p w14:paraId="4D94A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033" w:type="dxa"/>
            <w:noWrap/>
            <w:vAlign w:val="center"/>
          </w:tcPr>
          <w:p w14:paraId="1C7CF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其他条件</w:t>
            </w:r>
          </w:p>
        </w:tc>
      </w:tr>
      <w:tr w14:paraId="57C9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356" w:type="dxa"/>
            <w:noWrap/>
            <w:vAlign w:val="center"/>
          </w:tcPr>
          <w:p w14:paraId="526F9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医疗卫生</w:t>
            </w:r>
          </w:p>
        </w:tc>
        <w:tc>
          <w:tcPr>
            <w:tcW w:w="2313" w:type="dxa"/>
            <w:noWrap/>
            <w:vAlign w:val="center"/>
          </w:tcPr>
          <w:p w14:paraId="575AA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医疗医技</w:t>
            </w:r>
          </w:p>
        </w:tc>
        <w:tc>
          <w:tcPr>
            <w:tcW w:w="7796" w:type="dxa"/>
            <w:noWrap/>
            <w:vAlign w:val="center"/>
          </w:tcPr>
          <w:p w14:paraId="74E77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床医学类，基础医学类，公共卫生与预防医学类，医学技术类，护理学类，药学类，中西医临床医学、中西医结合临床、中西医结合基础、中西医结合康复学、中医学、针灸推拿（学）、针灸学、针灸推拿、中医康复学、中医康复技术、中医骨伤科学、中医骨伤科学（含推拿）、中医骨伤、中药（学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、中药学</w:t>
            </w:r>
          </w:p>
        </w:tc>
        <w:tc>
          <w:tcPr>
            <w:tcW w:w="2033" w:type="dxa"/>
            <w:noWrap/>
            <w:vAlign w:val="center"/>
          </w:tcPr>
          <w:p w14:paraId="56546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A9D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56" w:type="dxa"/>
            <w:vMerge w:val="restart"/>
            <w:noWrap/>
            <w:vAlign w:val="center"/>
          </w:tcPr>
          <w:p w14:paraId="2B86B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科研教学</w:t>
            </w:r>
          </w:p>
        </w:tc>
        <w:tc>
          <w:tcPr>
            <w:tcW w:w="2313" w:type="dxa"/>
            <w:noWrap/>
            <w:vAlign w:val="center"/>
          </w:tcPr>
          <w:p w14:paraId="68DC5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中职、技校教学</w:t>
            </w:r>
          </w:p>
        </w:tc>
        <w:tc>
          <w:tcPr>
            <w:tcW w:w="7796" w:type="dxa"/>
            <w:noWrap/>
            <w:vAlign w:val="center"/>
          </w:tcPr>
          <w:p w14:paraId="4569E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机械类，电气自动化类，土建类，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水上运输类，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艺术设计类，计算机网络技术类，会计与审计类，财政金融类，中国语言文学类，数学类，政治学类，马克思主义理论类，历史学类，外国语言文学类，化学类，数学教育、化学教育</w:t>
            </w:r>
          </w:p>
        </w:tc>
        <w:tc>
          <w:tcPr>
            <w:tcW w:w="2033" w:type="dxa"/>
            <w:noWrap/>
            <w:vAlign w:val="center"/>
          </w:tcPr>
          <w:p w14:paraId="443F9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  <w:lang w:eastAsia="zh-CN"/>
              </w:rPr>
            </w:pPr>
          </w:p>
        </w:tc>
      </w:tr>
      <w:tr w14:paraId="1E348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5B1EC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72B9A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7796" w:type="dxa"/>
            <w:noWrap/>
            <w:vAlign w:val="center"/>
          </w:tcPr>
          <w:p w14:paraId="38F53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中国语言文学类，数学类，历史学类，生物科学类，政治学类，马克思主义理论类，心理学类，地理科学类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化学类，物理学类，工程力学类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航空航天类，数学教育、地理教育、化学教育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物理教育、心理咨询和心理健康教育、人工智能、人工智能技术应用</w:t>
            </w:r>
          </w:p>
        </w:tc>
        <w:tc>
          <w:tcPr>
            <w:tcW w:w="2033" w:type="dxa"/>
            <w:noWrap/>
            <w:vAlign w:val="center"/>
          </w:tcPr>
          <w:p w14:paraId="7ECAD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具有中学相应学科教师资格证书</w:t>
            </w:r>
          </w:p>
        </w:tc>
      </w:tr>
      <w:tr w14:paraId="6EA7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1ABE7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3E4D4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特殊教育</w:t>
            </w:r>
          </w:p>
        </w:tc>
        <w:tc>
          <w:tcPr>
            <w:tcW w:w="7796" w:type="dxa"/>
            <w:noWrap/>
            <w:vAlign w:val="center"/>
          </w:tcPr>
          <w:p w14:paraId="51B19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特殊教育、特殊教育教育学、特殊教育学，心理学类，心理咨询和心理健康教育</w:t>
            </w:r>
          </w:p>
        </w:tc>
        <w:tc>
          <w:tcPr>
            <w:tcW w:w="2033" w:type="dxa"/>
            <w:noWrap/>
            <w:vAlign w:val="center"/>
          </w:tcPr>
          <w:p w14:paraId="22832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具有相应教师资格证书</w:t>
            </w:r>
          </w:p>
        </w:tc>
      </w:tr>
      <w:tr w14:paraId="2CEB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6" w:type="dxa"/>
            <w:vMerge w:val="restart"/>
            <w:noWrap/>
            <w:vAlign w:val="center"/>
          </w:tcPr>
          <w:p w14:paraId="351C8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4"/>
                <w:szCs w:val="24"/>
              </w:rPr>
              <w:t>文化体育、</w:t>
            </w:r>
          </w:p>
          <w:p w14:paraId="687A7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2313" w:type="dxa"/>
            <w:noWrap/>
            <w:vAlign w:val="center"/>
          </w:tcPr>
          <w:p w14:paraId="58DE1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新闻采编</w:t>
            </w:r>
          </w:p>
        </w:tc>
        <w:tc>
          <w:tcPr>
            <w:tcW w:w="7796" w:type="dxa"/>
            <w:noWrap/>
            <w:vAlign w:val="center"/>
          </w:tcPr>
          <w:p w14:paraId="43AFE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新闻传播学类，中国语言文学类</w:t>
            </w:r>
          </w:p>
        </w:tc>
        <w:tc>
          <w:tcPr>
            <w:tcW w:w="2033" w:type="dxa"/>
            <w:noWrap/>
            <w:vAlign w:val="center"/>
          </w:tcPr>
          <w:p w14:paraId="0CB32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B0C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1E1CB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466F1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艺术表演、播音主持</w:t>
            </w:r>
          </w:p>
        </w:tc>
        <w:tc>
          <w:tcPr>
            <w:tcW w:w="7796" w:type="dxa"/>
            <w:noWrap/>
            <w:vAlign w:val="center"/>
          </w:tcPr>
          <w:p w14:paraId="7B2FE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艺术设计类，表演艺术类</w:t>
            </w:r>
          </w:p>
        </w:tc>
        <w:tc>
          <w:tcPr>
            <w:tcW w:w="2033" w:type="dxa"/>
            <w:noWrap/>
            <w:vAlign w:val="center"/>
          </w:tcPr>
          <w:p w14:paraId="332F6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346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1A604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63DA4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文物保护、考古</w:t>
            </w:r>
          </w:p>
        </w:tc>
        <w:tc>
          <w:tcPr>
            <w:tcW w:w="7796" w:type="dxa"/>
            <w:noWrap/>
            <w:vAlign w:val="center"/>
          </w:tcPr>
          <w:p w14:paraId="0C88E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考古学、文物与博物馆（学）、博物馆学、文物保护技术、考古学及博物馆学、文物鉴定（赏）与修复、文物与博物馆硕士</w:t>
            </w:r>
          </w:p>
        </w:tc>
        <w:tc>
          <w:tcPr>
            <w:tcW w:w="2033" w:type="dxa"/>
            <w:noWrap/>
            <w:vAlign w:val="center"/>
          </w:tcPr>
          <w:p w14:paraId="4BBAC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4F0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4220C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11901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图书、档案管理</w:t>
            </w:r>
          </w:p>
        </w:tc>
        <w:tc>
          <w:tcPr>
            <w:tcW w:w="7796" w:type="dxa"/>
            <w:noWrap/>
            <w:vAlign w:val="center"/>
          </w:tcPr>
          <w:p w14:paraId="19297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图书档案学类</w:t>
            </w:r>
          </w:p>
        </w:tc>
        <w:tc>
          <w:tcPr>
            <w:tcW w:w="2033" w:type="dxa"/>
            <w:noWrap/>
            <w:vAlign w:val="center"/>
          </w:tcPr>
          <w:p w14:paraId="57E46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0A6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153D8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6581D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竞技体育</w:t>
            </w:r>
          </w:p>
        </w:tc>
        <w:tc>
          <w:tcPr>
            <w:tcW w:w="7796" w:type="dxa"/>
            <w:noWrap/>
            <w:vAlign w:val="center"/>
          </w:tcPr>
          <w:p w14:paraId="410E2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体育学类</w:t>
            </w:r>
          </w:p>
        </w:tc>
        <w:tc>
          <w:tcPr>
            <w:tcW w:w="2033" w:type="dxa"/>
            <w:noWrap/>
            <w:vAlign w:val="center"/>
          </w:tcPr>
          <w:p w14:paraId="22711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67A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6" w:type="dxa"/>
            <w:vMerge w:val="restart"/>
            <w:noWrap/>
            <w:vAlign w:val="center"/>
          </w:tcPr>
          <w:p w14:paraId="49A7B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2313" w:type="dxa"/>
            <w:noWrap/>
            <w:vAlign w:val="center"/>
          </w:tcPr>
          <w:p w14:paraId="1649F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交通运输管理</w:t>
            </w:r>
          </w:p>
        </w:tc>
        <w:tc>
          <w:tcPr>
            <w:tcW w:w="7796" w:type="dxa"/>
            <w:vMerge w:val="restart"/>
            <w:noWrap/>
            <w:vAlign w:val="center"/>
          </w:tcPr>
          <w:p w14:paraId="1B758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交通运输综合管理类，土建类，机械类，水上运输类，水工结构工程、港口航道与治河工程、港口航道与海岸工程、冷链物流技术与管理、交通建设与装备、电气工程及其自动化、电气工程与自动化、电气工程</w:t>
            </w:r>
          </w:p>
        </w:tc>
        <w:tc>
          <w:tcPr>
            <w:tcW w:w="2033" w:type="dxa"/>
            <w:vMerge w:val="restart"/>
            <w:noWrap/>
            <w:vAlign w:val="center"/>
          </w:tcPr>
          <w:p w14:paraId="2008E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92C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1BF1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4C891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公路桥梁、隧道工程</w:t>
            </w:r>
          </w:p>
        </w:tc>
        <w:tc>
          <w:tcPr>
            <w:tcW w:w="7796" w:type="dxa"/>
            <w:vMerge w:val="continue"/>
            <w:noWrap/>
            <w:vAlign w:val="center"/>
          </w:tcPr>
          <w:p w14:paraId="76CFD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 w14:paraId="59CEC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F5E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22AA8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7A6E0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港口航道</w:t>
            </w:r>
          </w:p>
        </w:tc>
        <w:tc>
          <w:tcPr>
            <w:tcW w:w="7796" w:type="dxa"/>
            <w:vMerge w:val="continue"/>
            <w:noWrap/>
            <w:vAlign w:val="center"/>
          </w:tcPr>
          <w:p w14:paraId="0F18E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 w14:paraId="64710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86F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535DC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53565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综合执法</w:t>
            </w:r>
          </w:p>
        </w:tc>
        <w:tc>
          <w:tcPr>
            <w:tcW w:w="7796" w:type="dxa"/>
            <w:vMerge w:val="continue"/>
            <w:noWrap/>
            <w:vAlign w:val="center"/>
          </w:tcPr>
          <w:p w14:paraId="270E2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 w14:paraId="73ECC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D6C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restart"/>
            <w:noWrap/>
            <w:vAlign w:val="center"/>
          </w:tcPr>
          <w:p w14:paraId="42311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水利水电</w:t>
            </w:r>
          </w:p>
        </w:tc>
        <w:tc>
          <w:tcPr>
            <w:tcW w:w="2313" w:type="dxa"/>
            <w:noWrap/>
            <w:vAlign w:val="center"/>
          </w:tcPr>
          <w:p w14:paraId="7ADBC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水电工程管理</w:t>
            </w:r>
          </w:p>
        </w:tc>
        <w:tc>
          <w:tcPr>
            <w:tcW w:w="7796" w:type="dxa"/>
            <w:noWrap/>
            <w:vAlign w:val="center"/>
          </w:tcPr>
          <w:p w14:paraId="49CD1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2033" w:type="dxa"/>
            <w:noWrap/>
            <w:vAlign w:val="center"/>
          </w:tcPr>
          <w:p w14:paraId="0FDB4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65D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035CC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0D4C4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防洪排涝</w:t>
            </w:r>
          </w:p>
        </w:tc>
        <w:tc>
          <w:tcPr>
            <w:tcW w:w="7796" w:type="dxa"/>
            <w:noWrap/>
            <w:vAlign w:val="center"/>
          </w:tcPr>
          <w:p w14:paraId="1C0A5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给排水科学与工程、给（水）排水工程、给排水工程技术</w:t>
            </w:r>
          </w:p>
        </w:tc>
        <w:tc>
          <w:tcPr>
            <w:tcW w:w="2033" w:type="dxa"/>
            <w:noWrap/>
            <w:vAlign w:val="center"/>
          </w:tcPr>
          <w:p w14:paraId="2026B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7B4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restart"/>
            <w:noWrap/>
            <w:vAlign w:val="center"/>
          </w:tcPr>
          <w:p w14:paraId="2E932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城乡建设</w:t>
            </w:r>
          </w:p>
        </w:tc>
        <w:tc>
          <w:tcPr>
            <w:tcW w:w="2313" w:type="dxa"/>
            <w:noWrap/>
            <w:vAlign w:val="center"/>
          </w:tcPr>
          <w:p w14:paraId="31532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建筑工程、</w:t>
            </w:r>
          </w:p>
          <w:p w14:paraId="45B92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市政设施</w:t>
            </w:r>
          </w:p>
        </w:tc>
        <w:tc>
          <w:tcPr>
            <w:tcW w:w="7796" w:type="dxa"/>
            <w:noWrap/>
            <w:vAlign w:val="center"/>
          </w:tcPr>
          <w:p w14:paraId="573CB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土建类，电气自动化类，机电一体化工程（技术）、机电设备维修与管理</w:t>
            </w:r>
          </w:p>
        </w:tc>
        <w:tc>
          <w:tcPr>
            <w:tcW w:w="2033" w:type="dxa"/>
            <w:noWrap/>
            <w:vAlign w:val="center"/>
          </w:tcPr>
          <w:p w14:paraId="5C9DD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D12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61F03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720A6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民航建设</w:t>
            </w:r>
          </w:p>
        </w:tc>
        <w:tc>
          <w:tcPr>
            <w:tcW w:w="7796" w:type="dxa"/>
            <w:noWrap/>
            <w:vAlign w:val="center"/>
          </w:tcPr>
          <w:p w14:paraId="53184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航空航天类，交通运输综合管理类</w:t>
            </w:r>
          </w:p>
        </w:tc>
        <w:tc>
          <w:tcPr>
            <w:tcW w:w="2033" w:type="dxa"/>
            <w:noWrap/>
            <w:vAlign w:val="center"/>
          </w:tcPr>
          <w:p w14:paraId="5B11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43A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19550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2ABEB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城乡规划与建设</w:t>
            </w:r>
          </w:p>
        </w:tc>
        <w:tc>
          <w:tcPr>
            <w:tcW w:w="7796" w:type="dxa"/>
            <w:vMerge w:val="restart"/>
            <w:noWrap/>
            <w:vAlign w:val="center"/>
          </w:tcPr>
          <w:p w14:paraId="701EF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土建类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测绘类，地理科学类，土地资源管理、林学、林业信息工程与管理、林业调查与信息处理、林业经济信息管理</w:t>
            </w:r>
          </w:p>
        </w:tc>
        <w:tc>
          <w:tcPr>
            <w:tcW w:w="2033" w:type="dxa"/>
            <w:vMerge w:val="restart"/>
            <w:noWrap/>
            <w:vAlign w:val="center"/>
          </w:tcPr>
          <w:p w14:paraId="390DD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993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6BFF4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2E1DC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7796" w:type="dxa"/>
            <w:vMerge w:val="continue"/>
            <w:noWrap/>
            <w:vAlign w:val="center"/>
          </w:tcPr>
          <w:p w14:paraId="2C2D6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 w14:paraId="471C5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677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05ED3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34E84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地质矿产开发</w:t>
            </w:r>
          </w:p>
          <w:p w14:paraId="69C0E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利用及保护</w:t>
            </w:r>
          </w:p>
        </w:tc>
        <w:tc>
          <w:tcPr>
            <w:tcW w:w="7796" w:type="dxa"/>
            <w:noWrap/>
            <w:vAlign w:val="center"/>
          </w:tcPr>
          <w:p w14:paraId="5A218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地矿类</w:t>
            </w:r>
          </w:p>
        </w:tc>
        <w:tc>
          <w:tcPr>
            <w:tcW w:w="2033" w:type="dxa"/>
            <w:noWrap/>
            <w:vAlign w:val="center"/>
          </w:tcPr>
          <w:p w14:paraId="47901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0FA1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noWrap/>
            <w:vAlign w:val="center"/>
          </w:tcPr>
          <w:p w14:paraId="318E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生态环境保护</w:t>
            </w:r>
          </w:p>
        </w:tc>
        <w:tc>
          <w:tcPr>
            <w:tcW w:w="2313" w:type="dxa"/>
            <w:noWrap/>
            <w:vAlign w:val="center"/>
          </w:tcPr>
          <w:p w14:paraId="0E3DD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环保科研、监测</w:t>
            </w:r>
          </w:p>
        </w:tc>
        <w:tc>
          <w:tcPr>
            <w:tcW w:w="7796" w:type="dxa"/>
            <w:noWrap/>
            <w:vAlign w:val="center"/>
          </w:tcPr>
          <w:p w14:paraId="2850A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环境生态类</w:t>
            </w:r>
          </w:p>
        </w:tc>
        <w:tc>
          <w:tcPr>
            <w:tcW w:w="2033" w:type="dxa"/>
            <w:noWrap/>
            <w:vAlign w:val="center"/>
          </w:tcPr>
          <w:p w14:paraId="47580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single"/>
                <w:lang w:eastAsia="zh-CN"/>
              </w:rPr>
            </w:pPr>
          </w:p>
        </w:tc>
      </w:tr>
      <w:tr w14:paraId="2BF9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6" w:type="dxa"/>
            <w:noWrap/>
            <w:vAlign w:val="center"/>
          </w:tcPr>
          <w:p w14:paraId="26394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  <w:t>外事服务保障</w:t>
            </w:r>
          </w:p>
        </w:tc>
        <w:tc>
          <w:tcPr>
            <w:tcW w:w="2313" w:type="dxa"/>
            <w:noWrap/>
            <w:vAlign w:val="center"/>
          </w:tcPr>
          <w:p w14:paraId="351C2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涉外事务交往、</w:t>
            </w:r>
          </w:p>
          <w:p w14:paraId="0F48D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交流及翻译</w:t>
            </w:r>
          </w:p>
        </w:tc>
        <w:tc>
          <w:tcPr>
            <w:tcW w:w="7796" w:type="dxa"/>
            <w:noWrap/>
            <w:vAlign w:val="center"/>
          </w:tcPr>
          <w:p w14:paraId="25779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英语，翻译（外国语系、院、校开设的英语专业），英语语言文学，应用英语，实用英语，商务英语，外贸英语，旅游英语，英语（笔译），英语（口译），英语（翻译）</w:t>
            </w:r>
          </w:p>
        </w:tc>
        <w:tc>
          <w:tcPr>
            <w:tcW w:w="2033" w:type="dxa"/>
            <w:noWrap/>
            <w:vAlign w:val="center"/>
          </w:tcPr>
          <w:p w14:paraId="22C90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single"/>
                <w:lang w:eastAsia="zh-CN"/>
              </w:rPr>
            </w:pPr>
          </w:p>
        </w:tc>
      </w:tr>
      <w:tr w14:paraId="15E0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noWrap/>
            <w:vAlign w:val="center"/>
          </w:tcPr>
          <w:p w14:paraId="489D0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应急管理</w:t>
            </w:r>
          </w:p>
        </w:tc>
        <w:tc>
          <w:tcPr>
            <w:tcW w:w="2313" w:type="dxa"/>
            <w:noWrap/>
            <w:vAlign w:val="center"/>
          </w:tcPr>
          <w:p w14:paraId="190F5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安全生产监管、地质灾害救援、防火指挥、防汛抗旱等</w:t>
            </w:r>
          </w:p>
        </w:tc>
        <w:tc>
          <w:tcPr>
            <w:tcW w:w="7796" w:type="dxa"/>
            <w:noWrap/>
            <w:vAlign w:val="center"/>
          </w:tcPr>
          <w:p w14:paraId="07B76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u w:val="none"/>
              </w:rPr>
              <w:t>地矿类，化工与制药类，水利类，土建类，森林资源类，材料类，环境安全技术类</w:t>
            </w:r>
          </w:p>
        </w:tc>
        <w:tc>
          <w:tcPr>
            <w:tcW w:w="2033" w:type="dxa"/>
            <w:noWrap/>
            <w:vAlign w:val="center"/>
          </w:tcPr>
          <w:p w14:paraId="2EB91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A5F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restart"/>
            <w:noWrap/>
            <w:vAlign w:val="center"/>
          </w:tcPr>
          <w:p w14:paraId="6780D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  <w:t>特色产业</w:t>
            </w:r>
          </w:p>
        </w:tc>
        <w:tc>
          <w:tcPr>
            <w:tcW w:w="2313" w:type="dxa"/>
            <w:noWrap/>
            <w:vAlign w:val="center"/>
          </w:tcPr>
          <w:p w14:paraId="4908B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  <w:lang w:eastAsia="zh-CN"/>
              </w:rPr>
              <w:t>生物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医药制造研发</w:t>
            </w:r>
          </w:p>
        </w:tc>
        <w:tc>
          <w:tcPr>
            <w:tcW w:w="7796" w:type="dxa"/>
            <w:vMerge w:val="restart"/>
            <w:noWrap/>
            <w:vAlign w:val="center"/>
          </w:tcPr>
          <w:p w14:paraId="5D506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机械类，电气自动化类，材料类，生物工程类，林业工程类，森林资源类，化工与制药类，纺织科学与工程类，木材加工技术（藤竹加工工艺方向）、雕刻艺术与家具设计、雕刻艺术设计、产品设计</w:t>
            </w:r>
          </w:p>
        </w:tc>
        <w:tc>
          <w:tcPr>
            <w:tcW w:w="2033" w:type="dxa"/>
            <w:vMerge w:val="restart"/>
            <w:noWrap/>
            <w:vAlign w:val="center"/>
          </w:tcPr>
          <w:p w14:paraId="02C83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614C9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1DEC1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noWrap/>
            <w:vAlign w:val="center"/>
          </w:tcPr>
          <w:p w14:paraId="10A66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竹木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产品加工</w:t>
            </w:r>
          </w:p>
        </w:tc>
        <w:tc>
          <w:tcPr>
            <w:tcW w:w="7796" w:type="dxa"/>
            <w:vMerge w:val="continue"/>
            <w:noWrap/>
            <w:vAlign w:val="center"/>
          </w:tcPr>
          <w:p w14:paraId="59BEF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 w14:paraId="6A4A7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4A4F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4CA04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noWrap/>
            <w:vAlign w:val="center"/>
          </w:tcPr>
          <w:p w14:paraId="7C05B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高端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纺织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品加工</w:t>
            </w:r>
          </w:p>
        </w:tc>
        <w:tc>
          <w:tcPr>
            <w:tcW w:w="7796" w:type="dxa"/>
            <w:vMerge w:val="continue"/>
            <w:noWrap/>
            <w:vAlign w:val="center"/>
          </w:tcPr>
          <w:p w14:paraId="3EDB5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 w14:paraId="7B490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69C3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2979F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noWrap/>
            <w:vAlign w:val="center"/>
          </w:tcPr>
          <w:p w14:paraId="336A4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钢铁与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7796" w:type="dxa"/>
            <w:noWrap/>
            <w:vAlign w:val="center"/>
          </w:tcPr>
          <w:p w14:paraId="117B8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机械类，电气自动化类，材料类，化学类，武器类，航空航天类，环境安全技术类，化工与制药类</w:t>
            </w:r>
          </w:p>
        </w:tc>
        <w:tc>
          <w:tcPr>
            <w:tcW w:w="2033" w:type="dxa"/>
            <w:noWrap/>
            <w:vAlign w:val="center"/>
          </w:tcPr>
          <w:p w14:paraId="12B1F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1ADE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0EB23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noWrap/>
            <w:vAlign w:val="center"/>
          </w:tcPr>
          <w:p w14:paraId="7ED2D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氟新材料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生产、研发</w:t>
            </w:r>
          </w:p>
        </w:tc>
        <w:tc>
          <w:tcPr>
            <w:tcW w:w="7796" w:type="dxa"/>
            <w:noWrap/>
            <w:vAlign w:val="center"/>
          </w:tcPr>
          <w:p w14:paraId="540CF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机械类，电气自动化类，材料类，化学类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、化工与制药类</w:t>
            </w:r>
          </w:p>
        </w:tc>
        <w:tc>
          <w:tcPr>
            <w:tcW w:w="2033" w:type="dxa"/>
            <w:noWrap/>
            <w:vAlign w:val="center"/>
          </w:tcPr>
          <w:p w14:paraId="46E5B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135B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4544D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noWrap/>
            <w:vAlign w:val="center"/>
          </w:tcPr>
          <w:p w14:paraId="4BEC6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石墨、石墨烯等先进碳材料技术及应用</w:t>
            </w:r>
          </w:p>
        </w:tc>
        <w:tc>
          <w:tcPr>
            <w:tcW w:w="7796" w:type="dxa"/>
            <w:noWrap/>
            <w:vAlign w:val="center"/>
          </w:tcPr>
          <w:p w14:paraId="1E76B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材料科学与工程、材料物理、材料化学、复合材料与工程、功能材料、纳米材料与技术、无机化学、高分子化学与物理、机械制造及其自动化</w:t>
            </w:r>
          </w:p>
        </w:tc>
        <w:tc>
          <w:tcPr>
            <w:tcW w:w="2033" w:type="dxa"/>
            <w:noWrap/>
            <w:vAlign w:val="center"/>
          </w:tcPr>
          <w:p w14:paraId="3F426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1A9CB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41186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noWrap/>
            <w:vAlign w:val="center"/>
          </w:tcPr>
          <w:p w14:paraId="5CAD1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应急培训服务、</w:t>
            </w:r>
          </w:p>
          <w:p w14:paraId="12E31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应急装备制造</w:t>
            </w:r>
          </w:p>
        </w:tc>
        <w:tc>
          <w:tcPr>
            <w:tcW w:w="7796" w:type="dxa"/>
            <w:noWrap/>
            <w:vAlign w:val="center"/>
          </w:tcPr>
          <w:p w14:paraId="1130C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机械类，电气自动化类，材料类，化学类，武器类，航空航天类，环境安全技术类，化工与制药类</w:t>
            </w:r>
          </w:p>
        </w:tc>
        <w:tc>
          <w:tcPr>
            <w:tcW w:w="2033" w:type="dxa"/>
            <w:noWrap/>
            <w:vAlign w:val="center"/>
          </w:tcPr>
          <w:p w14:paraId="594FF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3EAC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58B6F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noWrap/>
            <w:vAlign w:val="center"/>
          </w:tcPr>
          <w:p w14:paraId="6C52B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沙县小吃</w:t>
            </w:r>
          </w:p>
        </w:tc>
        <w:tc>
          <w:tcPr>
            <w:tcW w:w="7796" w:type="dxa"/>
            <w:noWrap/>
            <w:vAlign w:val="center"/>
          </w:tcPr>
          <w:p w14:paraId="48D1E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食品科学与工程、食品质量与安全、食品营养与检测教育、食品安全与检测、食品营养与健康、食品卫生与营养学、食品工程技术</w:t>
            </w:r>
          </w:p>
        </w:tc>
        <w:tc>
          <w:tcPr>
            <w:tcW w:w="2033" w:type="dxa"/>
            <w:noWrap/>
            <w:vAlign w:val="center"/>
          </w:tcPr>
          <w:p w14:paraId="5582F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22E1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02B14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noWrap/>
            <w:vAlign w:val="center"/>
          </w:tcPr>
          <w:p w14:paraId="448C6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现代种业</w:t>
            </w:r>
          </w:p>
        </w:tc>
        <w:tc>
          <w:tcPr>
            <w:tcW w:w="7796" w:type="dxa"/>
            <w:noWrap/>
            <w:vAlign w:val="center"/>
          </w:tcPr>
          <w:p w14:paraId="52E51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植物生产类，食品科学与工程类，农业经济管理类，生物科学类，环境生态类</w:t>
            </w:r>
          </w:p>
        </w:tc>
        <w:tc>
          <w:tcPr>
            <w:tcW w:w="2033" w:type="dxa"/>
            <w:noWrap/>
            <w:vAlign w:val="center"/>
          </w:tcPr>
          <w:p w14:paraId="470AC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 w14:paraId="0D91D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 w14:paraId="6C2A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53D3D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7C6CA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文旅康养</w:t>
            </w:r>
          </w:p>
        </w:tc>
        <w:tc>
          <w:tcPr>
            <w:tcW w:w="7796" w:type="dxa"/>
            <w:noWrap/>
            <w:vAlign w:val="center"/>
          </w:tcPr>
          <w:p w14:paraId="79D84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森林资源类，旅游餐饮类</w:t>
            </w:r>
          </w:p>
        </w:tc>
        <w:tc>
          <w:tcPr>
            <w:tcW w:w="2033" w:type="dxa"/>
            <w:noWrap/>
            <w:vAlign w:val="center"/>
          </w:tcPr>
          <w:p w14:paraId="22AC2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u w:val="single"/>
                <w:lang w:eastAsia="zh-CN"/>
              </w:rPr>
            </w:pPr>
          </w:p>
        </w:tc>
      </w:tr>
      <w:tr w14:paraId="6F90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664C0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36102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数字经济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、</w:t>
            </w:r>
          </w:p>
          <w:p w14:paraId="5D9E0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电子政务建设</w:t>
            </w:r>
          </w:p>
        </w:tc>
        <w:tc>
          <w:tcPr>
            <w:tcW w:w="7796" w:type="dxa"/>
            <w:noWrap/>
            <w:vAlign w:val="center"/>
          </w:tcPr>
          <w:p w14:paraId="5AF30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通信信息类，计算机软件技术类，计算机信息管理类，计算机网络技术类</w:t>
            </w:r>
          </w:p>
        </w:tc>
        <w:tc>
          <w:tcPr>
            <w:tcW w:w="2033" w:type="dxa"/>
            <w:noWrap/>
            <w:vAlign w:val="center"/>
          </w:tcPr>
          <w:p w14:paraId="40DC1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A05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restart"/>
            <w:noWrap/>
            <w:vAlign w:val="center"/>
          </w:tcPr>
          <w:p w14:paraId="0A1FC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现代</w:t>
            </w:r>
          </w:p>
          <w:p w14:paraId="487E5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  <w:t>服务业</w:t>
            </w:r>
          </w:p>
        </w:tc>
        <w:tc>
          <w:tcPr>
            <w:tcW w:w="2313" w:type="dxa"/>
            <w:noWrap/>
            <w:vAlign w:val="center"/>
          </w:tcPr>
          <w:p w14:paraId="2B14D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社会服务与管理</w:t>
            </w:r>
          </w:p>
        </w:tc>
        <w:tc>
          <w:tcPr>
            <w:tcW w:w="7796" w:type="dxa"/>
            <w:noWrap/>
            <w:vAlign w:val="center"/>
          </w:tcPr>
          <w:p w14:paraId="0E701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社会学类、公共管理类</w:t>
            </w:r>
          </w:p>
        </w:tc>
        <w:tc>
          <w:tcPr>
            <w:tcW w:w="2033" w:type="dxa"/>
            <w:noWrap/>
            <w:vAlign w:val="center"/>
          </w:tcPr>
          <w:p w14:paraId="483F5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7AD1B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60EF7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01017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7796" w:type="dxa"/>
            <w:noWrap/>
            <w:vAlign w:val="center"/>
          </w:tcPr>
          <w:p w14:paraId="5AEDC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物流管理、现代物流管理、物流、物流信息、物流信息管理、国际物流、现代物流管理、电子商务物流、物流工程与管理</w:t>
            </w:r>
          </w:p>
        </w:tc>
        <w:tc>
          <w:tcPr>
            <w:tcW w:w="2033" w:type="dxa"/>
            <w:noWrap/>
            <w:vAlign w:val="center"/>
          </w:tcPr>
          <w:p w14:paraId="14F4B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0C8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132DB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18837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物业管理</w:t>
            </w:r>
          </w:p>
        </w:tc>
        <w:tc>
          <w:tcPr>
            <w:tcW w:w="7796" w:type="dxa"/>
            <w:noWrap/>
            <w:vAlign w:val="center"/>
          </w:tcPr>
          <w:p w14:paraId="2375D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物业管理、物业设施管理、现代物业管理</w:t>
            </w:r>
          </w:p>
        </w:tc>
        <w:tc>
          <w:tcPr>
            <w:tcW w:w="2033" w:type="dxa"/>
            <w:noWrap/>
            <w:vAlign w:val="center"/>
          </w:tcPr>
          <w:p w14:paraId="1771F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2B3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0A548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noWrap/>
            <w:vAlign w:val="center"/>
          </w:tcPr>
          <w:p w14:paraId="54D29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养老托育服务</w:t>
            </w:r>
          </w:p>
        </w:tc>
        <w:tc>
          <w:tcPr>
            <w:tcW w:w="7796" w:type="dxa"/>
            <w:noWrap/>
            <w:vAlign w:val="center"/>
          </w:tcPr>
          <w:p w14:paraId="74B5E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学、社会工作、老年服务与管理、老年医学、中医学、中医康复学、康复物理治疗、康复作业治疗、健康服务与管理、康复治疗学、运动康复、听力与言语康复学、心理学、食品卫生与营养学，学前教育、学前教育学、早期教育、幼儿教育</w:t>
            </w:r>
          </w:p>
        </w:tc>
        <w:tc>
          <w:tcPr>
            <w:tcW w:w="2033" w:type="dxa"/>
            <w:noWrap/>
            <w:vAlign w:val="center"/>
          </w:tcPr>
          <w:p w14:paraId="42F68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21B8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restart"/>
            <w:noWrap/>
            <w:vAlign w:val="center"/>
          </w:tcPr>
          <w:p w14:paraId="0259E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  <w:t>其他重点产业</w:t>
            </w:r>
          </w:p>
        </w:tc>
        <w:tc>
          <w:tcPr>
            <w:tcW w:w="2313" w:type="dxa"/>
            <w:noWrap/>
            <w:vAlign w:val="center"/>
          </w:tcPr>
          <w:p w14:paraId="4779E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现代农业</w:t>
            </w:r>
          </w:p>
        </w:tc>
        <w:tc>
          <w:tcPr>
            <w:tcW w:w="7796" w:type="dxa"/>
            <w:noWrap/>
            <w:vAlign w:val="center"/>
          </w:tcPr>
          <w:p w14:paraId="14339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植物生产类，食品科学与工程类，农业经济管理类，动物医学类，动物生产类，生物科学类，环境生态类</w:t>
            </w:r>
          </w:p>
        </w:tc>
        <w:tc>
          <w:tcPr>
            <w:tcW w:w="2033" w:type="dxa"/>
            <w:vMerge w:val="restart"/>
            <w:noWrap/>
            <w:vAlign w:val="center"/>
          </w:tcPr>
          <w:p w14:paraId="665DB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0FA0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69F2C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noWrap/>
            <w:vAlign w:val="center"/>
          </w:tcPr>
          <w:p w14:paraId="75B4B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低空经济</w:t>
            </w:r>
          </w:p>
        </w:tc>
        <w:tc>
          <w:tcPr>
            <w:tcW w:w="7796" w:type="dxa"/>
            <w:noWrap/>
            <w:vAlign w:val="center"/>
          </w:tcPr>
          <w:p w14:paraId="20B8F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航空航天类</w:t>
            </w:r>
          </w:p>
        </w:tc>
        <w:tc>
          <w:tcPr>
            <w:tcW w:w="2033" w:type="dxa"/>
            <w:vMerge w:val="continue"/>
            <w:noWrap/>
            <w:vAlign w:val="center"/>
          </w:tcPr>
          <w:p w14:paraId="6ECF0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5CE5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318DE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noWrap/>
            <w:vAlign w:val="center"/>
          </w:tcPr>
          <w:p w14:paraId="66BEB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7796" w:type="dxa"/>
            <w:vMerge w:val="restart"/>
            <w:noWrap/>
            <w:vAlign w:val="center"/>
          </w:tcPr>
          <w:p w14:paraId="075FE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机械类，电气自动化类，材料类，能源动力类，化工与制药类</w:t>
            </w:r>
          </w:p>
        </w:tc>
        <w:tc>
          <w:tcPr>
            <w:tcW w:w="2033" w:type="dxa"/>
            <w:vMerge w:val="continue"/>
            <w:noWrap/>
            <w:vAlign w:val="center"/>
          </w:tcPr>
          <w:p w14:paraId="3D582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3939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7C7D5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noWrap/>
            <w:vAlign w:val="center"/>
          </w:tcPr>
          <w:p w14:paraId="4CFCC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新能源开发、生产</w:t>
            </w:r>
          </w:p>
        </w:tc>
        <w:tc>
          <w:tcPr>
            <w:tcW w:w="7796" w:type="dxa"/>
            <w:vMerge w:val="continue"/>
            <w:noWrap/>
            <w:vAlign w:val="center"/>
          </w:tcPr>
          <w:p w14:paraId="397FA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 w14:paraId="42FB1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5ED6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16C30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noWrap/>
            <w:vAlign w:val="center"/>
          </w:tcPr>
          <w:p w14:paraId="1C155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工业自动化</w:t>
            </w:r>
          </w:p>
        </w:tc>
        <w:tc>
          <w:tcPr>
            <w:tcW w:w="7796" w:type="dxa"/>
            <w:vMerge w:val="continue"/>
            <w:noWrap/>
            <w:vAlign w:val="center"/>
          </w:tcPr>
          <w:p w14:paraId="47570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 w14:paraId="6BCAF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7957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vMerge w:val="continue"/>
            <w:noWrap/>
            <w:vAlign w:val="center"/>
          </w:tcPr>
          <w:p w14:paraId="39E6E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noWrap/>
            <w:vAlign w:val="center"/>
          </w:tcPr>
          <w:p w14:paraId="4480F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能源动力</w:t>
            </w:r>
          </w:p>
        </w:tc>
        <w:tc>
          <w:tcPr>
            <w:tcW w:w="7796" w:type="dxa"/>
            <w:vMerge w:val="continue"/>
            <w:noWrap/>
            <w:vAlign w:val="center"/>
          </w:tcPr>
          <w:p w14:paraId="3B9F6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3" w:type="dxa"/>
            <w:vMerge w:val="continue"/>
            <w:noWrap/>
            <w:vAlign w:val="center"/>
          </w:tcPr>
          <w:p w14:paraId="15B0A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</w:tbl>
    <w:p w14:paraId="0BB57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7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0"/>
        </w:rPr>
        <w:t>备注：</w:t>
      </w:r>
    </w:p>
    <w:p w14:paraId="405B6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72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0"/>
        </w:rPr>
      </w:pPr>
      <w:r>
        <w:rPr>
          <w:rFonts w:hint="eastAsia" w:asciiTheme="minorEastAsia" w:hAnsiTheme="minorEastAsia" w:eastAsiaTheme="minorEastAsia" w:cstheme="minorEastAsia"/>
          <w:sz w:val="24"/>
          <w:szCs w:val="20"/>
        </w:rPr>
        <w:t>1</w:t>
      </w:r>
      <w:r>
        <w:rPr>
          <w:rFonts w:hint="eastAsia" w:ascii="仿宋_GB2312" w:hAnsi="仿宋_GB2312" w:eastAsia="仿宋_GB2312" w:cs="仿宋_GB2312"/>
          <w:sz w:val="24"/>
          <w:szCs w:val="20"/>
        </w:rPr>
        <w:t>.表格中某产业或行业、某主要涉及领域所对应的专业要求和其他条件是指该产业或行业、该主要涉及领域所需</w:t>
      </w:r>
      <w:r>
        <w:rPr>
          <w:rFonts w:hint="eastAsia" w:ascii="仿宋_GB2312" w:hAnsi="仿宋_GB2312" w:eastAsia="仿宋_GB2312" w:cs="仿宋_GB2312"/>
          <w:sz w:val="24"/>
          <w:szCs w:val="20"/>
          <w:lang w:eastAsia="zh-CN"/>
        </w:rPr>
        <w:t>人才</w:t>
      </w:r>
      <w:r>
        <w:rPr>
          <w:rFonts w:hint="eastAsia" w:ascii="仿宋_GB2312" w:hAnsi="仿宋_GB2312" w:eastAsia="仿宋_GB2312" w:cs="仿宋_GB2312"/>
          <w:sz w:val="24"/>
          <w:szCs w:val="20"/>
        </w:rPr>
        <w:t>的专业要求和其他条件</w:t>
      </w:r>
      <w:r>
        <w:rPr>
          <w:rFonts w:hint="eastAsia" w:ascii="仿宋_GB2312" w:hAnsi="仿宋_GB2312" w:eastAsia="仿宋_GB2312" w:cs="仿宋_GB2312"/>
          <w:sz w:val="24"/>
          <w:szCs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0"/>
        </w:rPr>
        <w:t>所列专业及</w:t>
      </w:r>
      <w:r>
        <w:rPr>
          <w:rFonts w:hint="eastAsia" w:ascii="仿宋_GB2312" w:hAnsi="仿宋_GB2312" w:eastAsia="仿宋_GB2312" w:cs="仿宋_GB2312"/>
          <w:sz w:val="24"/>
          <w:szCs w:val="20"/>
          <w:lang w:eastAsia="zh-CN"/>
        </w:rPr>
        <w:t>专业</w:t>
      </w:r>
      <w:r>
        <w:rPr>
          <w:rFonts w:hint="eastAsia" w:ascii="仿宋_GB2312" w:hAnsi="仿宋_GB2312" w:eastAsia="仿宋_GB2312" w:cs="仿宋_GB2312"/>
          <w:sz w:val="24"/>
          <w:szCs w:val="20"/>
        </w:rPr>
        <w:t>类别之外的不属于该产业或行业、该主要涉及领域的专业</w:t>
      </w:r>
      <w:r>
        <w:rPr>
          <w:rFonts w:hint="eastAsia" w:ascii="仿宋_GB2312" w:hAnsi="仿宋_GB2312" w:eastAsia="仿宋_GB2312" w:cs="仿宋_GB2312"/>
          <w:sz w:val="24"/>
          <w:szCs w:val="20"/>
          <w:lang w:eastAsia="zh-CN"/>
        </w:rPr>
        <w:t>需求</w:t>
      </w:r>
      <w:r>
        <w:rPr>
          <w:rFonts w:hint="eastAsia" w:ascii="仿宋_GB2312" w:hAnsi="仿宋_GB2312" w:eastAsia="仿宋_GB2312" w:cs="仿宋_GB2312"/>
          <w:sz w:val="24"/>
          <w:szCs w:val="20"/>
        </w:rPr>
        <w:t>。</w:t>
      </w:r>
    </w:p>
    <w:p w14:paraId="4F8EB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72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0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  <w:r>
        <w:rPr>
          <w:rFonts w:hint="eastAsia" w:asciiTheme="minorEastAsia" w:hAnsiTheme="minorEastAsia" w:eastAsiaTheme="minorEastAsia" w:cstheme="minorEastAsia"/>
          <w:sz w:val="24"/>
          <w:szCs w:val="20"/>
        </w:rPr>
        <w:t>2</w:t>
      </w:r>
      <w:r>
        <w:rPr>
          <w:rFonts w:hint="eastAsia" w:ascii="仿宋_GB2312" w:hAnsi="仿宋_GB2312" w:eastAsia="仿宋_GB2312" w:cs="仿宋_GB2312"/>
          <w:sz w:val="24"/>
          <w:szCs w:val="20"/>
        </w:rPr>
        <w:t>.表格中专业要求所列专业及类别名称以福建省发布的年度《福建省机关事业单位招考专业指导目录》为准，专业要求</w:t>
      </w:r>
      <w:r>
        <w:rPr>
          <w:rFonts w:hint="eastAsia" w:ascii="仿宋_GB2312" w:hAnsi="仿宋_GB2312" w:eastAsia="仿宋_GB2312" w:cs="仿宋_GB2312"/>
          <w:sz w:val="24"/>
          <w:szCs w:val="20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4"/>
          <w:szCs w:val="20"/>
        </w:rPr>
        <w:t>类别的包含该类别所属的全部专业</w:t>
      </w:r>
    </w:p>
    <w:p w14:paraId="42A3D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DA72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00AE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B9E2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4686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3D61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1EBB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5AA1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D1D6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50F0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E03C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87C6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44E4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4523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6D9A4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A769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4F47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D7ABB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F40F7"/>
    <w:rsid w:val="5AD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2024-12-02T09:43:00Z</dcterms:created>
  <dc:creator>Administrator</dc:creator>
  <cp:lastModifiedBy>Administrator</cp:lastModifiedBy>
  <dcterms:modified xsi:type="dcterms:W3CDTF">2024-12-02T09:43:38Z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F524544A883344D2BEA4E5102D442A6E_11</vt:lpwstr>
  </property>
</Properties>
</file>