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</w:rPr>
        <w:t>2024年三明市社会科学研究所（三明市闽学文化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</w:rPr>
        <w:t>研究所）公开招聘工作人员拟聘用人选名单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tbl>
      <w:tblPr>
        <w:tblStyle w:val="6"/>
        <w:tblW w:w="102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960"/>
        <w:gridCol w:w="765"/>
        <w:gridCol w:w="1050"/>
        <w:gridCol w:w="562"/>
        <w:gridCol w:w="842"/>
        <w:gridCol w:w="842"/>
        <w:gridCol w:w="842"/>
        <w:gridCol w:w="842"/>
        <w:gridCol w:w="842"/>
        <w:gridCol w:w="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招聘单位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岗位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招聘人数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姓名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学位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成绩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成绩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总分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体检结果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考核结果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三明市社会科学研究所（三明市闽学文化研究所）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专业技术人员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罗金珠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68.2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80.5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148.7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合格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合格</w:t>
            </w:r>
          </w:p>
        </w:tc>
      </w:tr>
    </w:tbl>
    <w:p>
      <w:pPr>
        <w:spacing w:line="600" w:lineRule="exact"/>
        <w:rPr>
          <w:rFonts w:hint="eastAsia" w:ascii="宋体" w:hAnsi="宋体" w:eastAsia="宋体" w:cs="Times New Roman"/>
          <w:sz w:val="24"/>
        </w:rPr>
      </w:pPr>
    </w:p>
    <w:p>
      <w:pPr>
        <w:pStyle w:val="5"/>
        <w:widowControl/>
        <w:spacing w:before="0" w:beforeAutospacing="0" w:after="0" w:afterAutospacing="0" w:line="540" w:lineRule="exact"/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84" w:left="1531" w:header="851" w:footer="992" w:gutter="0"/>
      <w:cols w:space="720" w:num="1"/>
      <w:docGrid w:type="linesAndChars" w:linePitch="34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F3E5435"/>
    <w:rsid w:val="7F3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next w:val="1"/>
    <w:semiHidden/>
    <w:qFormat/>
    <w:uiPriority w:val="0"/>
    <w:pPr>
      <w:widowControl w:val="0"/>
      <w:spacing w:line="600" w:lineRule="exact"/>
      <w:ind w:right="640" w:firstLine="630"/>
      <w:jc w:val="both"/>
    </w:pPr>
    <w:rPr>
      <w:rFonts w:ascii="黑体" w:hAnsi="Calibri" w:eastAsia="黑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2024-07-18T07:01:00Z</dcterms:created>
  <dc:creator>Administrator</dc:creator>
  <cp:lastModifiedBy>Administrator</cp:lastModifiedBy>
  <dcterms:modified xsi:type="dcterms:W3CDTF">2024-07-18T07:01:28Z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72AE9A172B824627B552F6AEBCA7A3E3_11</vt:lpwstr>
  </property>
</Properties>
</file>