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</w:p>
    <w:p w14:paraId="6B598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" w:leftChars="0" w:right="0" w:rightChars="0" w:hanging="319" w:hangingChars="101"/>
        <w:textAlignment w:val="auto"/>
        <w:rPr>
          <w:rFonts w:hint="eastAsia" w:ascii="仿宋_GB2312" w:hAnsi="仿宋_GB2312" w:cs="仿宋_GB2312"/>
          <w:sz w:val="32"/>
          <w:szCs w:val="22"/>
          <w:lang w:val="en-US" w:eastAsia="zh-CN"/>
        </w:rPr>
      </w:pPr>
    </w:p>
    <w:p w14:paraId="2EB5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年度人才需求目录</w:t>
      </w:r>
    </w:p>
    <w:tbl>
      <w:tblPr>
        <w:tblStyle w:val="3"/>
        <w:tblpPr w:leftFromText="180" w:rightFromText="180" w:vertAnchor="text" w:horzAnchor="page" w:tblpX="1317" w:tblpY="528"/>
        <w:tblOverlap w:val="never"/>
        <w:tblW w:w="14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023"/>
        <w:gridCol w:w="9013"/>
        <w:gridCol w:w="2372"/>
      </w:tblGrid>
      <w:tr w14:paraId="16E9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tblHeader/>
        </w:trPr>
        <w:tc>
          <w:tcPr>
            <w:tcW w:w="1213" w:type="dxa"/>
            <w:noWrap/>
            <w:vAlign w:val="center"/>
          </w:tcPr>
          <w:p w14:paraId="6FD0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产业或</w:t>
            </w:r>
          </w:p>
          <w:p w14:paraId="13CFF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行业</w:t>
            </w:r>
          </w:p>
        </w:tc>
        <w:tc>
          <w:tcPr>
            <w:tcW w:w="2023" w:type="dxa"/>
            <w:noWrap/>
            <w:vAlign w:val="center"/>
          </w:tcPr>
          <w:p w14:paraId="6F5E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主要涉及领域</w:t>
            </w:r>
          </w:p>
        </w:tc>
        <w:tc>
          <w:tcPr>
            <w:tcW w:w="9013" w:type="dxa"/>
            <w:noWrap/>
            <w:vAlign w:val="center"/>
          </w:tcPr>
          <w:p w14:paraId="132F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372" w:type="dxa"/>
            <w:noWrap/>
            <w:vAlign w:val="center"/>
          </w:tcPr>
          <w:p w14:paraId="3D68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其他条件</w:t>
            </w:r>
          </w:p>
        </w:tc>
      </w:tr>
      <w:tr w14:paraId="2E79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43F8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四大先导产业</w:t>
            </w:r>
          </w:p>
        </w:tc>
        <w:tc>
          <w:tcPr>
            <w:tcW w:w="2023" w:type="dxa"/>
            <w:noWrap/>
            <w:vAlign w:val="center"/>
          </w:tcPr>
          <w:p w14:paraId="3598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9013" w:type="dxa"/>
            <w:noWrap/>
            <w:vAlign w:val="center"/>
          </w:tcPr>
          <w:p w14:paraId="7117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药物化学、药剂学、生药学、药物分析学、微生物与生化药学、药理学、生物技术与工程、制药工程、中药、中药学、遗传学、细胞生物学、生物化学与分子生物学、微生物学、病原生物学、生物医学工程、生物工程、临床检验诊断学、知识产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、生物化工、应用化学、分析化学、高分子化学与物理、植物学、工业工程与管理、机械制造及其自动化、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D打印技术应用、医学遗传学、免疫学、微生物与生化药学、统计学</w:t>
            </w:r>
          </w:p>
        </w:tc>
        <w:tc>
          <w:tcPr>
            <w:tcW w:w="2372" w:type="dxa"/>
            <w:noWrap/>
            <w:vAlign w:val="center"/>
          </w:tcPr>
          <w:p w14:paraId="653A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3ED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4A79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0E1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数据服务</w:t>
            </w:r>
          </w:p>
        </w:tc>
        <w:tc>
          <w:tcPr>
            <w:tcW w:w="9013" w:type="dxa"/>
            <w:noWrap/>
            <w:vAlign w:val="center"/>
          </w:tcPr>
          <w:p w14:paraId="6A24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计算机系统结构、计算机软件与理论、计算机应用技术、软件工程、通信与信息系统、信号与信息处理、新一代电子信息技术(含量子技术等)、大数据技术与工程、系统分析与集成、网络与信息安全、网络空间安全、信息安全、信息安全工程、密码(学)、知识产权、设计学</w:t>
            </w:r>
          </w:p>
        </w:tc>
        <w:tc>
          <w:tcPr>
            <w:tcW w:w="2372" w:type="dxa"/>
            <w:noWrap/>
            <w:vAlign w:val="center"/>
          </w:tcPr>
          <w:p w14:paraId="2F725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CD4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18B6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5C13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应急装备</w:t>
            </w:r>
          </w:p>
        </w:tc>
        <w:tc>
          <w:tcPr>
            <w:tcW w:w="9013" w:type="dxa"/>
            <w:noWrap/>
            <w:vAlign w:val="center"/>
          </w:tcPr>
          <w:p w14:paraId="55F8C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岩土工程、地质工程、防灾减灾工程及防护工程、环境科学、环境工程、环境生态工程、安全工程、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资源环境监测与规划、放射化学、机械工程、机械制造及其自动化、机械电子工程、机械设计及理论、工业设计工程、智能制造技术、工程力学、精密仪器及机械、测试计量技术及仪器、动力</w:t>
            </w:r>
          </w:p>
          <w:p w14:paraId="136C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360" w:rightChars="-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工程、电气工程、电机与电器、电力系统及其自动化、高电压与绝缘技术、控制理论与控制工程、智能科学与技术、安全工程、检测技术与自动化装置、材料加工工程、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D打印技术应用</w:t>
            </w:r>
          </w:p>
        </w:tc>
        <w:tc>
          <w:tcPr>
            <w:tcW w:w="2372" w:type="dxa"/>
            <w:noWrap/>
            <w:vAlign w:val="center"/>
          </w:tcPr>
          <w:p w14:paraId="6175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5ED2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4FB1D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48F7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</w:t>
            </w:r>
          </w:p>
        </w:tc>
        <w:tc>
          <w:tcPr>
            <w:tcW w:w="9013" w:type="dxa"/>
            <w:noWrap/>
            <w:vAlign w:val="center"/>
          </w:tcPr>
          <w:p w14:paraId="1508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航空宇航制造工程、飞行器设计、导航、制导与控制、机械电子工程、材料加工工程、物流工程、航空运输管理、人工智能、安全科学与工程、公共安全管理、卫生应急管理、控制理论与控制工程、摄影测量与遥感、通信与信息系统、电磁场与微波技术、交通信息工程及控制、机械设计及理论、系统工程、旅游管理、市场营销管理</w:t>
            </w:r>
          </w:p>
        </w:tc>
        <w:tc>
          <w:tcPr>
            <w:tcW w:w="2372" w:type="dxa"/>
            <w:noWrap/>
            <w:vAlign w:val="center"/>
          </w:tcPr>
          <w:p w14:paraId="34456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2523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7F2DC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五大支柱产业</w:t>
            </w:r>
          </w:p>
        </w:tc>
        <w:tc>
          <w:tcPr>
            <w:tcW w:w="2023" w:type="dxa"/>
            <w:noWrap/>
            <w:vAlign w:val="center"/>
          </w:tcPr>
          <w:p w14:paraId="0DF2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钢铁与装备制造</w:t>
            </w:r>
          </w:p>
        </w:tc>
        <w:tc>
          <w:tcPr>
            <w:tcW w:w="9013" w:type="dxa"/>
            <w:noWrap/>
            <w:vAlign w:val="center"/>
          </w:tcPr>
          <w:p w14:paraId="7F9B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冶金工程、冶金物理化学、钢铁冶金、有色金属冶金、机械工程、机械制造及其自动化、机械电子工程、材料物理与化学、材料学、材料加工工程、材料物理、工程热物理、动力机械及工程、流体机械及工程、制冷及低温工程、工业设计工程、电气工程、电机与电器</w:t>
            </w:r>
          </w:p>
        </w:tc>
        <w:tc>
          <w:tcPr>
            <w:tcW w:w="2372" w:type="dxa"/>
            <w:noWrap/>
            <w:vAlign w:val="center"/>
          </w:tcPr>
          <w:p w14:paraId="6A26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DAD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6C1EA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171D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</w:t>
            </w:r>
          </w:p>
        </w:tc>
        <w:tc>
          <w:tcPr>
            <w:tcW w:w="9013" w:type="dxa"/>
            <w:noWrap/>
            <w:vAlign w:val="center"/>
          </w:tcPr>
          <w:p w14:paraId="4279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美术与书法、艺术学、设计(学)、文艺学、美学、文物、材料加工工程、木材科学与技术、木材科学与工程、知识产权、管理科学与工程、机械制造及其自动化、计算机应用技术、人工智能、数字媒体技术、电子商务、文化创意产业管理、家具设计与工程、市场营销管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D打印技术应用、平面设计</w:t>
            </w:r>
          </w:p>
        </w:tc>
        <w:tc>
          <w:tcPr>
            <w:tcW w:w="2372" w:type="dxa"/>
            <w:noWrap/>
            <w:vAlign w:val="center"/>
          </w:tcPr>
          <w:p w14:paraId="23DA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74BC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51FD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663C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现代农业与食品</w:t>
            </w:r>
          </w:p>
        </w:tc>
        <w:tc>
          <w:tcPr>
            <w:tcW w:w="9013" w:type="dxa"/>
            <w:noWrap/>
            <w:vAlign w:val="center"/>
          </w:tcPr>
          <w:p w14:paraId="2DF8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土壤学、生态学、农业经济管理、土地资源管理、植物营养学、植物病理学、农业昆虫与害虫防治、农药学、动物遗传育种与繁殖、动物营养与饲料科学、特种经济动物饲养、野生动植物保护与利用、基础兽医学、基础兽医学、预防兽医学、风景园林、园林植物与观赏园艺、农艺与种业、资源利用与植物保护、果树学、蔬菜学、茶学、植物学、作物栽培学与耕作学、作物遗传育种、草学、农业生物环境与能源工程、微生物学、遗传学、生药学、中药学、生物化学与分子生物学、生物工程、生物信息学、基因组学、环境科学、分析化学、有机化学、油脂及植物蛋白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农产品加工及贮藏工程、食品科学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粮食、油脂及植物蛋白工程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农产品加工及贮藏工程、茶学、食品加工与安全、食品工程、食品与营养、营养与食品卫生学、制糖工程、发酵工程、机械设计及理论、控制理论与控制工程、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D打印技术应用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、微生物与生化药学</w:t>
            </w:r>
          </w:p>
        </w:tc>
        <w:tc>
          <w:tcPr>
            <w:tcW w:w="2372" w:type="dxa"/>
            <w:noWrap/>
            <w:vAlign w:val="center"/>
          </w:tcPr>
          <w:p w14:paraId="46A9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34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482F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751C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文旅康养</w:t>
            </w:r>
          </w:p>
        </w:tc>
        <w:tc>
          <w:tcPr>
            <w:tcW w:w="9013" w:type="dxa"/>
            <w:noWrap/>
            <w:vAlign w:val="center"/>
          </w:tcPr>
          <w:p w14:paraId="7F41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旅游管理、风景园林、景观规划设计、产业经济学、中医养生学、人文地理学、地图学与地理信息系统、人工智能、智能科学与技术</w:t>
            </w:r>
          </w:p>
        </w:tc>
        <w:tc>
          <w:tcPr>
            <w:tcW w:w="2372" w:type="dxa"/>
            <w:noWrap/>
            <w:vAlign w:val="center"/>
          </w:tcPr>
          <w:p w14:paraId="58B8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04C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1F04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69D8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9013" w:type="dxa"/>
            <w:noWrap/>
            <w:vAlign w:val="center"/>
          </w:tcPr>
          <w:p w14:paraId="46D5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金融(学)、产业经济学、国际贸易学、国际商务、数字经济、财政学、会计学、统计学、税务、保险(学)、审计(学)、资产评估、项目管理、经济法学、工商管理、投资学、数据科学</w:t>
            </w:r>
          </w:p>
        </w:tc>
        <w:tc>
          <w:tcPr>
            <w:tcW w:w="2372" w:type="dxa"/>
            <w:noWrap/>
            <w:vAlign w:val="center"/>
          </w:tcPr>
          <w:p w14:paraId="5ECA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500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1EF9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四大特色产业</w:t>
            </w:r>
          </w:p>
        </w:tc>
        <w:tc>
          <w:tcPr>
            <w:tcW w:w="2023" w:type="dxa"/>
            <w:noWrap/>
            <w:vAlign w:val="center"/>
          </w:tcPr>
          <w:p w14:paraId="0CD6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氟新材料</w:t>
            </w:r>
          </w:p>
        </w:tc>
        <w:tc>
          <w:tcPr>
            <w:tcW w:w="9013" w:type="dxa"/>
            <w:noWrap/>
            <w:vAlign w:val="center"/>
          </w:tcPr>
          <w:p w14:paraId="735A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材料物理与化学、材料学、材料加工工程、材料工程、高分子材料与工程、冶金工程、有色金属冶金、高分子化学与物理、应用化学、新能源材料与器件、纳米科学与工程</w:t>
            </w:r>
          </w:p>
        </w:tc>
        <w:tc>
          <w:tcPr>
            <w:tcW w:w="2372" w:type="dxa"/>
            <w:noWrap/>
            <w:vAlign w:val="center"/>
          </w:tcPr>
          <w:p w14:paraId="5D64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101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22FD9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1DCE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新型碳材料（石墨和石墨烯）</w:t>
            </w:r>
          </w:p>
        </w:tc>
        <w:tc>
          <w:tcPr>
            <w:tcW w:w="9013" w:type="dxa"/>
            <w:noWrap/>
            <w:vAlign w:val="center"/>
          </w:tcPr>
          <w:p w14:paraId="17E4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材料物理与化学、材料学、材料加工工程、材料工程、高分子材料与工程、冶金工程、有色金属冶金、高分子化学与物理、应用化学、新能源材料与器件、纳米科学与工程</w:t>
            </w:r>
          </w:p>
        </w:tc>
        <w:tc>
          <w:tcPr>
            <w:tcW w:w="2372" w:type="dxa"/>
            <w:noWrap/>
            <w:vAlign w:val="center"/>
          </w:tcPr>
          <w:p w14:paraId="62E2B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87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556A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16A0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高端纺织</w:t>
            </w:r>
          </w:p>
        </w:tc>
        <w:tc>
          <w:tcPr>
            <w:tcW w:w="9013" w:type="dxa"/>
            <w:noWrap/>
            <w:vAlign w:val="center"/>
          </w:tcPr>
          <w:p w14:paraId="6C63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纺织工程、纺织材料与纺织品设计、纺织化学与染整工程、轻化工程(含皮革、纸张、织物加工等)、材料学、材料加工工程、高分子材料与工程、服装设计与工程、分析化学、应用化学、机械电子工程、机械制造及其自动化、工业工程与管理、环境工程</w:t>
            </w:r>
          </w:p>
        </w:tc>
        <w:tc>
          <w:tcPr>
            <w:tcW w:w="2372" w:type="dxa"/>
            <w:noWrap/>
            <w:vAlign w:val="center"/>
          </w:tcPr>
          <w:p w14:paraId="535ED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7C1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0D5B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5DD4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</w:t>
            </w:r>
          </w:p>
        </w:tc>
        <w:tc>
          <w:tcPr>
            <w:tcW w:w="9013" w:type="dxa"/>
            <w:noWrap/>
            <w:vAlign w:val="center"/>
          </w:tcPr>
          <w:p w14:paraId="33E8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土壤学、生态学、农业经济管理、土地资源管理、植物营养学、植物病理学、农业昆虫与害虫防治、农药学、农艺与种业、资源利用与植物保护、果树学、蔬菜学、茶学、植物学、作物栽培学与耕作学、作物遗传育种、草学、农业生物环境与能源工程、微生物学、遗传学、生药学、中药学、生物化学与分子生物学、生物工程、生物信息学、基因组学、环境科学、分析化学、有机化学</w:t>
            </w:r>
          </w:p>
        </w:tc>
        <w:tc>
          <w:tcPr>
            <w:tcW w:w="2372" w:type="dxa"/>
            <w:noWrap/>
            <w:vAlign w:val="center"/>
          </w:tcPr>
          <w:p w14:paraId="16D9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92C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noWrap/>
            <w:vAlign w:val="center"/>
          </w:tcPr>
          <w:p w14:paraId="311F6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医疗卫生</w:t>
            </w:r>
          </w:p>
        </w:tc>
        <w:tc>
          <w:tcPr>
            <w:tcW w:w="2023" w:type="dxa"/>
            <w:noWrap/>
            <w:vAlign w:val="center"/>
          </w:tcPr>
          <w:p w14:paraId="6D2A6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医疗医技</w:t>
            </w:r>
          </w:p>
        </w:tc>
        <w:tc>
          <w:tcPr>
            <w:tcW w:w="9013" w:type="dxa"/>
            <w:noWrap/>
            <w:vAlign w:val="center"/>
          </w:tcPr>
          <w:p w14:paraId="3A31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临床医学类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基础医学类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公共卫生与预防医学类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医学技术类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护理学类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药学类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中西医临床医学、中西医结合临床、中西医结合基础、中西医结合康复学、中医学、针灸推拿（学）、针灸学、针灸推拿、中医康复学、中医康复技术、中医骨伤科学、中医骨伤科学（含推拿）、中医骨伤、中药（学）、中药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、中医临床基础、中医内科学、中医外科学、中医妇科学、中医儿科学、中医耳鼻咽喉科学、中医五官科学</w:t>
            </w:r>
          </w:p>
        </w:tc>
        <w:tc>
          <w:tcPr>
            <w:tcW w:w="2372" w:type="dxa"/>
            <w:noWrap/>
            <w:vAlign w:val="center"/>
          </w:tcPr>
          <w:p w14:paraId="774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98D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6EC0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科研教学</w:t>
            </w:r>
          </w:p>
        </w:tc>
        <w:tc>
          <w:tcPr>
            <w:tcW w:w="2023" w:type="dxa"/>
            <w:noWrap/>
            <w:vAlign w:val="center"/>
          </w:tcPr>
          <w:p w14:paraId="64A70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党校（行政学院、社会主义学院）</w:t>
            </w:r>
          </w:p>
        </w:tc>
        <w:tc>
          <w:tcPr>
            <w:tcW w:w="9013" w:type="dxa"/>
            <w:noWrap/>
            <w:vAlign w:val="center"/>
          </w:tcPr>
          <w:p w14:paraId="76A0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马克思主义理论类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哲学类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历史学类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政治学类</w:t>
            </w:r>
          </w:p>
        </w:tc>
        <w:tc>
          <w:tcPr>
            <w:tcW w:w="2372" w:type="dxa"/>
            <w:noWrap/>
            <w:vAlign w:val="center"/>
          </w:tcPr>
          <w:p w14:paraId="0EF34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博士研究生</w:t>
            </w:r>
          </w:p>
        </w:tc>
      </w:tr>
      <w:tr w14:paraId="65AA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475F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20090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中职、技校教学</w:t>
            </w:r>
          </w:p>
        </w:tc>
        <w:tc>
          <w:tcPr>
            <w:tcW w:w="9013" w:type="dxa"/>
            <w:noWrap/>
            <w:vAlign w:val="center"/>
          </w:tcPr>
          <w:p w14:paraId="1377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机械类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电气自动化类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计算机网络技术类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马克思主义理论类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学科教学(语文)、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语文教育、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学科教学(数学)、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数学教育、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学科教学(英语)、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英语教育、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学科教学(物理)、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物理教育、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学科教学(化学）、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化学教育、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学科教学(历史)、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历史教育、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学科教学(地理)、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地理教育、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学科教学(生物)、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生物教育</w:t>
            </w:r>
          </w:p>
        </w:tc>
        <w:tc>
          <w:tcPr>
            <w:tcW w:w="2372" w:type="dxa"/>
            <w:noWrap/>
            <w:vAlign w:val="center"/>
          </w:tcPr>
          <w:p w14:paraId="0DD51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具有相应学科教师资格证书</w:t>
            </w:r>
          </w:p>
        </w:tc>
      </w:tr>
      <w:tr w14:paraId="5773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6793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4479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中学教育</w:t>
            </w:r>
          </w:p>
        </w:tc>
        <w:tc>
          <w:tcPr>
            <w:tcW w:w="9013" w:type="dxa"/>
            <w:noWrap/>
            <w:vAlign w:val="center"/>
          </w:tcPr>
          <w:p w14:paraId="02A8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马克思主义理论类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课程与教学论、学科教学(语文)、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语文教育、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学科教学(数学)、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数学教育、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学科教学(英语)、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英语教育、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学科教学(物理)、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物理教育、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学科教学(化学）、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化学教育、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学科教学(历史)、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历史教育、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学科教学(地理)、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地理教育、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学科教学(生物)、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生物教育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、英语语言文学、马克思主义哲学、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人工智能、人工智能技术应用、教育技术学</w:t>
            </w:r>
          </w:p>
        </w:tc>
        <w:tc>
          <w:tcPr>
            <w:tcW w:w="2372" w:type="dxa"/>
            <w:noWrap/>
            <w:vAlign w:val="center"/>
          </w:tcPr>
          <w:p w14:paraId="24D3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具有中学相应学科教师资格证书</w:t>
            </w:r>
          </w:p>
        </w:tc>
      </w:tr>
      <w:tr w14:paraId="33AC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4B32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143D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9013" w:type="dxa"/>
            <w:noWrap/>
            <w:vAlign w:val="center"/>
          </w:tcPr>
          <w:p w14:paraId="5A44B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心理学类，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运动康复（学）、中医康复学、听力与言语康复学、特殊教育（学）、发展与教育心理学、康复医学与医疗学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、特殊教育、特殊教育教育学、特殊教育学</w:t>
            </w:r>
          </w:p>
        </w:tc>
        <w:tc>
          <w:tcPr>
            <w:tcW w:w="2372" w:type="dxa"/>
            <w:noWrap/>
            <w:vAlign w:val="center"/>
          </w:tcPr>
          <w:p w14:paraId="389E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具有相应教师资格证书</w:t>
            </w:r>
          </w:p>
        </w:tc>
      </w:tr>
      <w:tr w14:paraId="2DCA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1EDD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78DA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农业科学研究</w:t>
            </w:r>
          </w:p>
        </w:tc>
        <w:tc>
          <w:tcPr>
            <w:tcW w:w="9013" w:type="dxa"/>
            <w:noWrap/>
            <w:vAlign w:val="center"/>
          </w:tcPr>
          <w:p w14:paraId="7042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中药学、中药资源与开发、生物与医药、生态学、生物化学与分子生物学、微生物学、遗传学、生物与医药、农学、园艺（学）、植物保护、作物遗传育种、作物学、蔬菜学、植物病理学、农业（推广）硕士（作物、园艺、植物保护）、农艺与种业、食品科学与工程、食品科学、食品工程、农产品加工及贮藏工程</w:t>
            </w:r>
          </w:p>
        </w:tc>
        <w:tc>
          <w:tcPr>
            <w:tcW w:w="2372" w:type="dxa"/>
            <w:noWrap/>
            <w:vAlign w:val="center"/>
          </w:tcPr>
          <w:p w14:paraId="45B9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29FF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7EAB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文化体育、公共服务</w:t>
            </w:r>
          </w:p>
        </w:tc>
        <w:tc>
          <w:tcPr>
            <w:tcW w:w="2023" w:type="dxa"/>
            <w:noWrap/>
            <w:vAlign w:val="center"/>
          </w:tcPr>
          <w:p w14:paraId="192D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</w:t>
            </w:r>
          </w:p>
        </w:tc>
        <w:tc>
          <w:tcPr>
            <w:tcW w:w="9013" w:type="dxa"/>
            <w:noWrap/>
            <w:vAlign w:val="center"/>
          </w:tcPr>
          <w:p w14:paraId="2162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中国语言文学类，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新闻（学）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广播电视新闻学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广播电视（学）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广播电视编导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编辑出版（学）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传播学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新闻与传播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新闻采编与制作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新闻学与大众传播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信息传播与策划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新闻传播学</w:t>
            </w:r>
          </w:p>
        </w:tc>
        <w:tc>
          <w:tcPr>
            <w:tcW w:w="2372" w:type="dxa"/>
            <w:noWrap/>
            <w:vAlign w:val="center"/>
          </w:tcPr>
          <w:p w14:paraId="6F9B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5648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254A3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4234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9013" w:type="dxa"/>
            <w:noWrap/>
            <w:vAlign w:val="center"/>
          </w:tcPr>
          <w:p w14:paraId="69A8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主持与播音（艺术）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播音与主持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播音与主持艺术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表演（播音与主持）</w:t>
            </w:r>
          </w:p>
        </w:tc>
        <w:tc>
          <w:tcPr>
            <w:tcW w:w="2372" w:type="dxa"/>
            <w:noWrap/>
            <w:vAlign w:val="center"/>
          </w:tcPr>
          <w:p w14:paraId="3812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DEF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5176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28AA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艺术表演</w:t>
            </w:r>
          </w:p>
        </w:tc>
        <w:tc>
          <w:tcPr>
            <w:tcW w:w="9013" w:type="dxa"/>
            <w:noWrap/>
            <w:vAlign w:val="center"/>
          </w:tcPr>
          <w:p w14:paraId="1D89F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舞蹈表演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舞蹈表演与编导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舞蹈（学）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舞蹈编导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歌舞表演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音乐与舞蹈学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艺术硕士专业（舞蹈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、戏曲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、戏曲、戏曲表演、戏剧戏曲学、表演艺术、戏曲与曲艺、戏曲导演</w:t>
            </w:r>
          </w:p>
        </w:tc>
        <w:tc>
          <w:tcPr>
            <w:tcW w:w="2372" w:type="dxa"/>
            <w:noWrap/>
            <w:vAlign w:val="center"/>
          </w:tcPr>
          <w:p w14:paraId="7B45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2B55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70DD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40FE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文物保护、考古</w:t>
            </w:r>
          </w:p>
        </w:tc>
        <w:tc>
          <w:tcPr>
            <w:tcW w:w="9013" w:type="dxa"/>
            <w:noWrap/>
            <w:vAlign w:val="center"/>
          </w:tcPr>
          <w:p w14:paraId="1566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考古学、文物与博物馆（学）、博物馆学、文物保护技术、考古学及博物馆学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文物鉴定（赏）与修复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文物与博物馆硕士</w:t>
            </w:r>
          </w:p>
        </w:tc>
        <w:tc>
          <w:tcPr>
            <w:tcW w:w="2372" w:type="dxa"/>
            <w:noWrap/>
            <w:vAlign w:val="center"/>
          </w:tcPr>
          <w:p w14:paraId="6E589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5F7E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1115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1180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9013" w:type="dxa"/>
            <w:noWrap/>
            <w:vAlign w:val="center"/>
          </w:tcPr>
          <w:p w14:paraId="550E6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文化产业管理、旅游管理</w:t>
            </w:r>
          </w:p>
        </w:tc>
        <w:tc>
          <w:tcPr>
            <w:tcW w:w="2372" w:type="dxa"/>
            <w:noWrap/>
            <w:vAlign w:val="center"/>
          </w:tcPr>
          <w:p w14:paraId="30D6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650E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0DE3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0358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竞技体育</w:t>
            </w:r>
          </w:p>
        </w:tc>
        <w:tc>
          <w:tcPr>
            <w:tcW w:w="9013" w:type="dxa"/>
            <w:noWrap/>
            <w:vAlign w:val="center"/>
          </w:tcPr>
          <w:p w14:paraId="3A00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体育教育、运动训练、竞技体育、体能训练、体育教学</w:t>
            </w:r>
          </w:p>
        </w:tc>
        <w:tc>
          <w:tcPr>
            <w:tcW w:w="2372" w:type="dxa"/>
            <w:noWrap/>
            <w:vAlign w:val="center"/>
          </w:tcPr>
          <w:p w14:paraId="60B1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00C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5E0C4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2023" w:type="dxa"/>
            <w:noWrap/>
            <w:vAlign w:val="center"/>
          </w:tcPr>
          <w:p w14:paraId="75E4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交通运输管理</w:t>
            </w:r>
          </w:p>
        </w:tc>
        <w:tc>
          <w:tcPr>
            <w:tcW w:w="9013" w:type="dxa"/>
            <w:vMerge w:val="restart"/>
            <w:noWrap/>
            <w:vAlign w:val="center"/>
          </w:tcPr>
          <w:p w14:paraId="3CAF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交通运输综合管理类，机械类，水工结构工程、港口航道与治河工程、港口航道与海岸工程、冷链物流技术与管理、交通建设与装备、电气工程及其自动化、电气工程与自动化、电气工程、城市轨道交通工程技术</w:t>
            </w:r>
          </w:p>
        </w:tc>
        <w:tc>
          <w:tcPr>
            <w:tcW w:w="2372" w:type="dxa"/>
            <w:vMerge w:val="restart"/>
            <w:noWrap/>
            <w:vAlign w:val="center"/>
          </w:tcPr>
          <w:p w14:paraId="04BDC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2036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644C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2E37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公路桥梁、隧道工程</w:t>
            </w:r>
          </w:p>
        </w:tc>
        <w:tc>
          <w:tcPr>
            <w:tcW w:w="9013" w:type="dxa"/>
            <w:vMerge w:val="continue"/>
            <w:noWrap/>
            <w:vAlign w:val="center"/>
          </w:tcPr>
          <w:p w14:paraId="7958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noWrap/>
            <w:vAlign w:val="center"/>
          </w:tcPr>
          <w:p w14:paraId="2898E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C8B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790E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4055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港口航道</w:t>
            </w:r>
          </w:p>
        </w:tc>
        <w:tc>
          <w:tcPr>
            <w:tcW w:w="9013" w:type="dxa"/>
            <w:vMerge w:val="continue"/>
            <w:noWrap/>
            <w:vAlign w:val="center"/>
          </w:tcPr>
          <w:p w14:paraId="6896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noWrap/>
            <w:vAlign w:val="center"/>
          </w:tcPr>
          <w:p w14:paraId="5047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6B2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7AF1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194D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9013" w:type="dxa"/>
            <w:vMerge w:val="continue"/>
            <w:noWrap/>
            <w:vAlign w:val="center"/>
          </w:tcPr>
          <w:p w14:paraId="51C2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noWrap/>
            <w:vAlign w:val="center"/>
          </w:tcPr>
          <w:p w14:paraId="41A5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3CA8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14F32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水利水电</w:t>
            </w:r>
          </w:p>
        </w:tc>
        <w:tc>
          <w:tcPr>
            <w:tcW w:w="2023" w:type="dxa"/>
            <w:noWrap/>
            <w:vAlign w:val="center"/>
          </w:tcPr>
          <w:p w14:paraId="019E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水电工程管理</w:t>
            </w:r>
          </w:p>
        </w:tc>
        <w:tc>
          <w:tcPr>
            <w:tcW w:w="9013" w:type="dxa"/>
            <w:noWrap/>
            <w:vAlign w:val="center"/>
          </w:tcPr>
          <w:p w14:paraId="47967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水利水电工程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水文与水资源工程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水文与水资源技术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水文测报技术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水务工程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水文学与水资源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水力学及河流动力学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水工结构工程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地下水科学与工程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水文与水资源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水利水电建筑工程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水文自动化测报技术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水信息技术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水政水资源管理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水利工程施工技术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灌溉与排水技术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河务工程与管理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城市水利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水利水电工程管理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水利水电工程智能管理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智慧水利技术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水利水电工程技术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机电排灌工程技术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水务管理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智能水务管理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水利工程监理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农业水利技术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水利工程造价管理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水利工程实验与检测技术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水电站动力设备与管理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水电站机电设备与自动化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水电站与电力网技术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水电站与电力网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机电设备运行与维护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机电排灌设备与管理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水电站设备与管理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水工业技术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农业水利工程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能源与动力工程（水动方向）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水电站设备安装与管理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水电站动力设备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水电站运行与智能管理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水电站运行与管理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水利机电设备智能管理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水利机电设备运行与管理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水电站电气设备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水电站动力设备（电厂运行方向）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土木水利</w:t>
            </w:r>
          </w:p>
        </w:tc>
        <w:tc>
          <w:tcPr>
            <w:tcW w:w="2372" w:type="dxa"/>
            <w:vMerge w:val="restart"/>
            <w:noWrap/>
            <w:vAlign w:val="center"/>
          </w:tcPr>
          <w:p w14:paraId="7CED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76A9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7FBC6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463C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防洪排涝</w:t>
            </w:r>
          </w:p>
        </w:tc>
        <w:tc>
          <w:tcPr>
            <w:tcW w:w="9013" w:type="dxa"/>
            <w:noWrap/>
            <w:vAlign w:val="center"/>
          </w:tcPr>
          <w:p w14:paraId="5B41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给排水科学与工程、给（水）排水工程、给排水工程技术</w:t>
            </w:r>
          </w:p>
        </w:tc>
        <w:tc>
          <w:tcPr>
            <w:tcW w:w="2372" w:type="dxa"/>
            <w:vMerge w:val="continue"/>
            <w:noWrap/>
            <w:vAlign w:val="center"/>
          </w:tcPr>
          <w:p w14:paraId="2EF3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892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076B6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城乡建设</w:t>
            </w:r>
          </w:p>
        </w:tc>
        <w:tc>
          <w:tcPr>
            <w:tcW w:w="2023" w:type="dxa"/>
            <w:noWrap/>
            <w:vAlign w:val="center"/>
          </w:tcPr>
          <w:p w14:paraId="5D66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建筑工程、市政设施</w:t>
            </w:r>
          </w:p>
        </w:tc>
        <w:tc>
          <w:tcPr>
            <w:tcW w:w="9013" w:type="dxa"/>
            <w:noWrap/>
            <w:vAlign w:val="center"/>
          </w:tcPr>
          <w:p w14:paraId="6146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道路桥梁与渡河工程、桥梁与隧道工程、道路与桥梁工程、道路桥梁工程、公路与桥梁、道路与桥梁、道路桥梁工程技术、道路与桥梁工程技术</w:t>
            </w:r>
          </w:p>
        </w:tc>
        <w:tc>
          <w:tcPr>
            <w:tcW w:w="2372" w:type="dxa"/>
            <w:noWrap/>
            <w:vAlign w:val="center"/>
          </w:tcPr>
          <w:p w14:paraId="22F4E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58AF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19E0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2B20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城乡规划与建设</w:t>
            </w:r>
          </w:p>
        </w:tc>
        <w:tc>
          <w:tcPr>
            <w:tcW w:w="9013" w:type="dxa"/>
            <w:noWrap/>
            <w:vAlign w:val="center"/>
          </w:tcPr>
          <w:p w14:paraId="2484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360" w:rightChars="-114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城乡规划、城乡规划（学）、城市规划与设计、人文地理与城乡规划、资源环境与城乡规划管理、城市与区域规划、历史建筑保护工程、建筑学硕士、景观建筑设计</w:t>
            </w:r>
          </w:p>
        </w:tc>
        <w:tc>
          <w:tcPr>
            <w:tcW w:w="2372" w:type="dxa"/>
            <w:noWrap/>
            <w:vAlign w:val="center"/>
          </w:tcPr>
          <w:p w14:paraId="04F6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3CC8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044A6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5269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013" w:type="dxa"/>
            <w:noWrap/>
            <w:vAlign w:val="center"/>
          </w:tcPr>
          <w:p w14:paraId="31C0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测绘工程、地图制作学与地理信息工程、地理信息系统、地理信息科学、地图学与地理信息系统、土地资源管理、林业信息工程与管理、林业调查与信息处理、林业经济信息管理</w:t>
            </w:r>
          </w:p>
        </w:tc>
        <w:tc>
          <w:tcPr>
            <w:tcW w:w="2372" w:type="dxa"/>
            <w:noWrap/>
            <w:vAlign w:val="center"/>
          </w:tcPr>
          <w:p w14:paraId="7C9B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37A2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51F0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2C64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地质矿产开发利用及保护</w:t>
            </w:r>
          </w:p>
        </w:tc>
        <w:tc>
          <w:tcPr>
            <w:tcW w:w="9013" w:type="dxa"/>
            <w:noWrap/>
            <w:vAlign w:val="center"/>
          </w:tcPr>
          <w:p w14:paraId="3EB9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勘查技术与工程、资源勘查工程、地质工程、矿产普查与勘探、采矿工程、矿产地质勘查、矿山资源开发与管理</w:t>
            </w:r>
          </w:p>
        </w:tc>
        <w:tc>
          <w:tcPr>
            <w:tcW w:w="2372" w:type="dxa"/>
            <w:noWrap/>
            <w:vAlign w:val="center"/>
          </w:tcPr>
          <w:p w14:paraId="4978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FF2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noWrap/>
            <w:vAlign w:val="center"/>
          </w:tcPr>
          <w:p w14:paraId="1B60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生态环境保护</w:t>
            </w:r>
          </w:p>
        </w:tc>
        <w:tc>
          <w:tcPr>
            <w:tcW w:w="2023" w:type="dxa"/>
            <w:noWrap/>
            <w:vAlign w:val="center"/>
          </w:tcPr>
          <w:p w14:paraId="2D41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环保科研、监测</w:t>
            </w:r>
          </w:p>
        </w:tc>
        <w:tc>
          <w:tcPr>
            <w:tcW w:w="9013" w:type="dxa"/>
            <w:noWrap/>
            <w:vAlign w:val="center"/>
          </w:tcPr>
          <w:p w14:paraId="7020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  <w:t>环境科学、环境工程、环境工程技术、环境科学与工程、环境生态工程、环境管理、环境工程与管理、环境科学与技术、生态学</w:t>
            </w:r>
          </w:p>
        </w:tc>
        <w:tc>
          <w:tcPr>
            <w:tcW w:w="2372" w:type="dxa"/>
            <w:noWrap/>
            <w:vAlign w:val="center"/>
          </w:tcPr>
          <w:p w14:paraId="72937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7210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2A8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现代服务业</w:t>
            </w:r>
          </w:p>
        </w:tc>
        <w:tc>
          <w:tcPr>
            <w:tcW w:w="2023" w:type="dxa"/>
            <w:noWrap/>
            <w:vAlign w:val="center"/>
          </w:tcPr>
          <w:p w14:paraId="7E57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社会服务与管理</w:t>
            </w:r>
          </w:p>
        </w:tc>
        <w:tc>
          <w:tcPr>
            <w:tcW w:w="9013" w:type="dxa"/>
            <w:noWrap/>
            <w:vAlign w:val="center"/>
          </w:tcPr>
          <w:p w14:paraId="26D5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社会学、社会工作</w:t>
            </w:r>
          </w:p>
        </w:tc>
        <w:tc>
          <w:tcPr>
            <w:tcW w:w="2372" w:type="dxa"/>
            <w:vMerge w:val="restart"/>
            <w:noWrap/>
            <w:vAlign w:val="center"/>
          </w:tcPr>
          <w:p w14:paraId="665D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023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3417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300C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养老托育服务</w:t>
            </w:r>
          </w:p>
        </w:tc>
        <w:tc>
          <w:tcPr>
            <w:tcW w:w="9013" w:type="dxa"/>
            <w:noWrap/>
            <w:vAlign w:val="center"/>
          </w:tcPr>
          <w:p w14:paraId="57BE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临床医学、精神医学、精神病与精神卫生学</w:t>
            </w:r>
          </w:p>
        </w:tc>
        <w:tc>
          <w:tcPr>
            <w:tcW w:w="2372" w:type="dxa"/>
            <w:vMerge w:val="continue"/>
            <w:noWrap/>
            <w:vAlign w:val="center"/>
          </w:tcPr>
          <w:p w14:paraId="572E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3438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restart"/>
            <w:noWrap/>
            <w:vAlign w:val="center"/>
          </w:tcPr>
          <w:p w14:paraId="6DDC6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023" w:type="dxa"/>
            <w:noWrap/>
            <w:vAlign w:val="center"/>
          </w:tcPr>
          <w:p w14:paraId="6BC6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9013" w:type="dxa"/>
            <w:noWrap/>
            <w:vAlign w:val="center"/>
          </w:tcPr>
          <w:p w14:paraId="3982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新一代电子信息技术(含量子技术等)、大数据技术与工程、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人工智能、人工智能技术应用、人工智能技术服务、智能制造技术、智能科学与技术、电子信息（人工智能）、智能互联网络技术、智能电子技术、智能产品开发、智能产品开发与应用、智能终端技术与应用</w:t>
            </w:r>
          </w:p>
        </w:tc>
        <w:tc>
          <w:tcPr>
            <w:tcW w:w="2372" w:type="dxa"/>
            <w:noWrap/>
            <w:vAlign w:val="center"/>
          </w:tcPr>
          <w:p w14:paraId="422E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6AD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3" w:type="dxa"/>
            <w:vMerge w:val="continue"/>
            <w:noWrap/>
            <w:vAlign w:val="center"/>
          </w:tcPr>
          <w:p w14:paraId="0B62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</w:tcPr>
          <w:p w14:paraId="0902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工业美术</w:t>
            </w:r>
          </w:p>
        </w:tc>
        <w:tc>
          <w:tcPr>
            <w:tcW w:w="9013" w:type="dxa"/>
            <w:noWrap/>
            <w:vAlign w:val="center"/>
          </w:tcPr>
          <w:p w14:paraId="52A4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人工智能、人工智能技术应用、人工智能技术服务</w:t>
            </w:r>
          </w:p>
        </w:tc>
        <w:tc>
          <w:tcPr>
            <w:tcW w:w="2372" w:type="dxa"/>
            <w:noWrap/>
            <w:vAlign w:val="center"/>
          </w:tcPr>
          <w:p w14:paraId="1422A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330A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172E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32"/>
          <w:szCs w:val="22"/>
          <w:lang w:val="en-US" w:eastAsia="zh-CN"/>
        </w:rPr>
      </w:pPr>
    </w:p>
    <w:p w14:paraId="70C3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32"/>
          <w:szCs w:val="22"/>
          <w:lang w:val="en-US" w:eastAsia="zh-CN"/>
        </w:rPr>
      </w:pPr>
    </w:p>
    <w:p w14:paraId="27FC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32"/>
          <w:szCs w:val="22"/>
          <w:lang w:val="en-US"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9060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00C4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7919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5D0A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0159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70F10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085B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7A4B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602C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139A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3315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6396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4082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0EFB5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5997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4B1C6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B765F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82D25"/>
    <w:rsid w:val="4ED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2026-05-13T09:19:00Z</dcterms:created>
  <dc:creator>Lenovo</dc:creator>
  <cp:lastModifiedBy>Lenovo</cp:lastModifiedBy>
  <dcterms:modified xsi:type="dcterms:W3CDTF">2026-05-13T09:19:46Z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6737EF7D06714016BFF641EC2CC22B01_11</vt:lpwstr>
  </property>
  <property fmtid="{D5CDD505-2E9C-101B-9397-08002B2CF9AE}" pid="4" name="KSOTemplateDocerSaveRecord">
    <vt:lpwstr>eyJoZGlkIjoiMGNkMDc3ZjRiZWEwZWViZDdhZDIyYTA4N2E0Njk4NWMifQ==</vt:lpwstr>
  </property>
</Properties>
</file>