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6A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黑体" w:hAnsi="黑体" w:eastAsia="黑体" w:cs="黑体"/>
          <w:color w:val="auto"/>
          <w:szCs w:val="22"/>
          <w:lang w:eastAsia="zh-CN"/>
        </w:rPr>
      </w:pPr>
      <w:r>
        <w:rPr>
          <w:rFonts w:hint="eastAsia" w:ascii="黑体" w:hAnsi="黑体" w:eastAsia="黑体" w:cs="黑体"/>
          <w:color w:val="auto"/>
          <w:szCs w:val="22"/>
          <w:lang w:eastAsia="zh-CN"/>
        </w:rPr>
        <w:t>附件</w:t>
      </w:r>
    </w:p>
    <w:p w14:paraId="46ACBC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32"/>
          <w:lang w:eastAsia="zh-CN"/>
        </w:rPr>
      </w:pPr>
    </w:p>
    <w:p w14:paraId="42EAC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2"/>
          <w:lang w:eastAsia="zh-CN"/>
        </w:rPr>
        <w:t>郑永富</w:t>
      </w:r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等</w:t>
      </w:r>
      <w:r>
        <w:rPr>
          <w:rFonts w:hint="eastAsia" w:asciiTheme="minorEastAsia" w:hAnsiTheme="minorEastAsia" w:eastAsiaTheme="minorEastAsia" w:cstheme="minorEastAsia"/>
          <w:sz w:val="44"/>
          <w:szCs w:val="32"/>
        </w:rPr>
        <w:t>2</w:t>
      </w:r>
      <w:r>
        <w:rPr>
          <w:rFonts w:hint="eastAsia" w:asciiTheme="minorEastAsia" w:hAnsiTheme="minorEastAsia" w:eastAsiaTheme="minorEastAsia" w:cstheme="minorEastAsia"/>
          <w:sz w:val="44"/>
          <w:szCs w:val="32"/>
          <w:lang w:val="en-US" w:eastAsia="zh-CN"/>
        </w:rPr>
        <w:t>0</w:t>
      </w:r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位同志农业技术</w:t>
      </w:r>
      <w:r>
        <w:rPr>
          <w:rFonts w:hint="eastAsia" w:ascii="方正小标宋简体" w:hAnsi="方正小标宋简体" w:eastAsia="方正小标宋简体" w:cs="方正小标宋简体"/>
          <w:sz w:val="44"/>
          <w:szCs w:val="32"/>
          <w:lang w:eastAsia="zh-CN"/>
        </w:rPr>
        <w:t>系列</w:t>
      </w:r>
    </w:p>
    <w:p w14:paraId="11C27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高级</w:t>
      </w:r>
      <w:r>
        <w:rPr>
          <w:rFonts w:hint="eastAsia" w:ascii="方正小标宋简体" w:hAnsi="方正小标宋简体" w:eastAsia="方正小标宋简体" w:cs="方正小标宋简体"/>
          <w:sz w:val="44"/>
          <w:szCs w:val="32"/>
          <w:lang w:eastAsia="zh-CN"/>
        </w:rPr>
        <w:t>职称</w:t>
      </w:r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人员名单</w:t>
      </w:r>
    </w:p>
    <w:p w14:paraId="3D27D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</w:rPr>
        <w:t>任职资格确认时间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/>
        </w:rPr>
        <w:t>2026</w:t>
      </w:r>
      <w:r>
        <w:rPr>
          <w:rFonts w:hint="eastAsia" w:ascii="楷体_GB2312" w:hAnsi="楷体_GB2312" w:eastAsia="楷体_GB2312" w:cs="楷体_GB2312"/>
          <w:sz w:val="32"/>
          <w:szCs w:val="32"/>
        </w:rPr>
        <w:t>年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7</w:t>
      </w:r>
      <w:r>
        <w:rPr>
          <w:rFonts w:hint="eastAsia" w:ascii="楷体_GB2312" w:hAnsi="楷体_GB2312" w:eastAsia="楷体_GB2312" w:cs="楷体_GB2312"/>
          <w:sz w:val="32"/>
          <w:szCs w:val="32"/>
        </w:rPr>
        <w:t>月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16</w:t>
      </w:r>
      <w:r>
        <w:rPr>
          <w:rFonts w:hint="eastAsia" w:ascii="楷体_GB2312" w:hAnsi="楷体_GB2312" w:eastAsia="楷体_GB2312" w:cs="楷体_GB2312"/>
          <w:sz w:val="32"/>
          <w:szCs w:val="32"/>
        </w:rPr>
        <w:t>日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</w:p>
    <w:p w14:paraId="1D65E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Cs w:val="22"/>
        </w:rPr>
      </w:pPr>
    </w:p>
    <w:p w14:paraId="6354CD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一、高级农艺师（农学）</w:t>
      </w:r>
    </w:p>
    <w:p w14:paraId="60C75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清流县农业技术推广中心：郑永富</w:t>
      </w:r>
    </w:p>
    <w:p w14:paraId="4EB6F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尤溪县良种综合开发研究所：魏文辉</w:t>
      </w:r>
    </w:p>
    <w:p w14:paraId="793325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将乐县农业科学研究所：林年卯</w:t>
      </w:r>
    </w:p>
    <w:p w14:paraId="26E2B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泰宁县种子站：詹瑞春</w:t>
      </w:r>
    </w:p>
    <w:p w14:paraId="4A37B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三明市三元区中村乡乡村振兴综合服务中心：陈喜捷</w:t>
      </w:r>
    </w:p>
    <w:p w14:paraId="310CA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三明市沙县区南霞乡乡村振兴综合服务中心：罗金英</w:t>
      </w:r>
    </w:p>
    <w:p w14:paraId="7EF36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建宁县均口镇综合执法大队：艾荣富</w:t>
      </w:r>
    </w:p>
    <w:p w14:paraId="212E0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二、高级农艺师（园艺）</w:t>
      </w:r>
    </w:p>
    <w:p w14:paraId="1ADD9E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宁化县农村合作经济经营服务站：伊泽文</w:t>
      </w:r>
    </w:p>
    <w:p w14:paraId="30AFF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三、高级农艺师（植物保护）</w:t>
      </w:r>
    </w:p>
    <w:p w14:paraId="64888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三明市三元区农业技术推广中心：郭俊伟</w:t>
      </w:r>
    </w:p>
    <w:p w14:paraId="5F0C6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尤溪县农产品质量安全服务中心：蒋月娥</w:t>
      </w:r>
    </w:p>
    <w:p w14:paraId="0B4D2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宁化县水茜镇乡村振兴综合服务中心：廖稳才</w:t>
      </w:r>
    </w:p>
    <w:p w14:paraId="3F540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四、高级农艺师（水产）</w:t>
      </w:r>
    </w:p>
    <w:p w14:paraId="4F867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清流县畜牧兽医水产中心：夏永麟</w:t>
      </w:r>
    </w:p>
    <w:p w14:paraId="6EA13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五、高级农艺师（农产品加工与质量安全）</w:t>
      </w:r>
    </w:p>
    <w:p w14:paraId="22683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清流县经济作物技术推广站：黄渔生</w:t>
      </w:r>
    </w:p>
    <w:p w14:paraId="3179F4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六、高级农艺师（农业机械化）</w:t>
      </w:r>
    </w:p>
    <w:p w14:paraId="1528E9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大田县湖美乡乡村振兴综合服务中心：郭传构</w:t>
      </w:r>
    </w:p>
    <w:p w14:paraId="691C9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七、高级农艺师（农村合作组织管理）</w:t>
      </w:r>
    </w:p>
    <w:p w14:paraId="794DC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清流县农业市场与经济信息工作站：巫雪花</w:t>
      </w:r>
    </w:p>
    <w:p w14:paraId="02E82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八、高级畜牧师</w:t>
      </w:r>
    </w:p>
    <w:p w14:paraId="5F7CF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三明市畜牧站：余芳</w:t>
      </w:r>
    </w:p>
    <w:p w14:paraId="740C0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九、高级兽医师</w:t>
      </w:r>
    </w:p>
    <w:p w14:paraId="1591A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永安市燕南畜牧兽医水产站：邓翔</w:t>
      </w:r>
    </w:p>
    <w:p w14:paraId="633F7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清流县畜牧兽医水产中心：饶希</w:t>
      </w:r>
    </w:p>
    <w:p w14:paraId="567965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清流县畜牧兽医水产中心：张秋英</w:t>
      </w:r>
    </w:p>
    <w:p w14:paraId="6B2A6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宁化县农业综合执法大队：曾杨榕</w:t>
      </w:r>
    </w:p>
    <w:p w14:paraId="6593A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32"/>
          <w:lang w:eastAsia="zh-CN"/>
        </w:rPr>
        <w:sectPr>
          <w:pgSz w:w="11906" w:h="16838"/>
          <w:pgMar w:top="2098" w:right="1531" w:bottom="1985" w:left="1531" w:header="851" w:footer="1588" w:gutter="0"/>
          <w:pgNumType w:fmt="numberInDash"/>
          <w:cols w:space="425" w:num="1"/>
          <w:docGrid w:type="linesAndChars" w:linePitch="579" w:charSpace="-849"/>
        </w:sectPr>
      </w:pPr>
    </w:p>
    <w:p w14:paraId="33639EE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440E20"/>
    <w:rsid w:val="6244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2026-08-31T08:32:00Z</dcterms:created>
  <dc:creator>Lenovo</dc:creator>
  <cp:lastModifiedBy>Lenovo</cp:lastModifiedBy>
  <dcterms:modified xsi:type="dcterms:W3CDTF">2026-08-31T08:33:04Z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FC4AE83F30944F2EB8DF37052CF6E24C_11</vt:lpwstr>
  </property>
  <property fmtid="{D5CDD505-2E9C-101B-9397-08002B2CF9AE}" pid="4" name="KSOTemplateDocerSaveRecord">
    <vt:lpwstr>eyJoZGlkIjoiMGNkMDc3ZjRiZWEwZWViZDdhZDIyYTA4N2E0Njk4NWMifQ==</vt:lpwstr>
  </property>
</Properties>
</file>