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cs="仿宋_GB2312"/>
          <w:lang w:val="en-US" w:eastAsia="zh-CN"/>
        </w:rPr>
      </w:pPr>
      <w:r>
        <w:rPr>
          <w:rFonts w:hint="eastAsia" w:ascii="黑体" w:hAnsi="黑体" w:eastAsia="黑体" w:cs="黑体"/>
          <w:lang w:eastAsia="zh-CN"/>
        </w:rPr>
        <w:t>附件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仿宋_GB2312" w:hAnsi="仿宋_GB2312" w:cs="仿宋_GB231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32"/>
          <w:lang w:val="en-US" w:eastAsia="zh-CN"/>
        </w:rPr>
        <w:t>三明市高层次人才登记表</w:t>
      </w:r>
    </w:p>
    <w:tbl>
      <w:tblPr>
        <w:tblStyle w:val="3"/>
        <w:tblW w:w="926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3"/>
        <w:gridCol w:w="60"/>
        <w:gridCol w:w="1560"/>
        <w:gridCol w:w="1515"/>
        <w:gridCol w:w="1485"/>
        <w:gridCol w:w="1755"/>
        <w:gridCol w:w="148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  名</w:t>
            </w:r>
          </w:p>
        </w:tc>
        <w:tc>
          <w:tcPr>
            <w:tcW w:w="16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  别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  族</w:t>
            </w:r>
          </w:p>
        </w:tc>
        <w:tc>
          <w:tcPr>
            <w:tcW w:w="16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  称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31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职务</w:t>
            </w:r>
          </w:p>
        </w:tc>
        <w:tc>
          <w:tcPr>
            <w:tcW w:w="32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最高学历</w:t>
            </w:r>
          </w:p>
        </w:tc>
        <w:tc>
          <w:tcPr>
            <w:tcW w:w="16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是否有留学经历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31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联系方式</w:t>
            </w:r>
          </w:p>
        </w:tc>
        <w:tc>
          <w:tcPr>
            <w:tcW w:w="32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26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入选人才类别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77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国家人才专项计划人选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宋体" w:cs="仿宋_GB2312"/>
                <w:i w:val="0"/>
                <w:color w:val="auto"/>
                <w:sz w:val="24"/>
                <w:szCs w:val="24"/>
                <w:u w:val="none"/>
                <w:lang w:eastAsia="zh-CN"/>
              </w:rPr>
              <w:t>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778" w:type="dxa"/>
            <w:gridSpan w:val="6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国家有突出贡献的中青年专家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cs="仿宋_GB2312"/>
                <w:i w:val="0"/>
                <w:color w:val="auto"/>
                <w:sz w:val="24"/>
                <w:szCs w:val="24"/>
                <w:u w:val="none"/>
                <w:lang w:eastAsia="zh-CN"/>
              </w:rPr>
              <w:t>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778" w:type="dxa"/>
            <w:gridSpan w:val="6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政府特殊津贴专家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cs="仿宋_GB2312"/>
                <w:i w:val="0"/>
                <w:color w:val="auto"/>
                <w:sz w:val="24"/>
                <w:szCs w:val="24"/>
                <w:u w:val="none"/>
                <w:lang w:eastAsia="zh-CN"/>
              </w:rPr>
              <w:t>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778" w:type="dxa"/>
            <w:gridSpan w:val="6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百千万人才工程国家级人选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cs="仿宋_GB2312"/>
                <w:i w:val="0"/>
                <w:color w:val="auto"/>
                <w:sz w:val="24"/>
                <w:szCs w:val="24"/>
                <w:u w:val="none"/>
                <w:lang w:eastAsia="zh-CN"/>
              </w:rPr>
              <w:t>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778" w:type="dxa"/>
            <w:gridSpan w:val="6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省“海纳百川”高端人才聚集计划人选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cs="仿宋_GB2312"/>
                <w:i w:val="0"/>
                <w:color w:val="auto"/>
                <w:sz w:val="24"/>
                <w:szCs w:val="24"/>
                <w:u w:val="none"/>
                <w:lang w:eastAsia="zh-CN"/>
              </w:rPr>
              <w:t>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778" w:type="dxa"/>
            <w:gridSpan w:val="6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市拔尖人才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cs="仿宋_GB2312"/>
                <w:i w:val="0"/>
                <w:color w:val="auto"/>
                <w:sz w:val="24"/>
                <w:szCs w:val="24"/>
                <w:u w:val="none"/>
                <w:lang w:eastAsia="zh-CN"/>
              </w:rPr>
              <w:t>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778" w:type="dxa"/>
            <w:gridSpan w:val="6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具有博士学位人员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cs="仿宋_GB2312"/>
                <w:i w:val="0"/>
                <w:color w:val="auto"/>
                <w:sz w:val="24"/>
                <w:szCs w:val="24"/>
                <w:u w:val="none"/>
                <w:lang w:eastAsia="zh-CN"/>
              </w:rPr>
              <w:t>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778" w:type="dxa"/>
            <w:gridSpan w:val="6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硕士学位的留学回国人员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cs="仿宋_GB2312"/>
                <w:i w:val="0"/>
                <w:color w:val="auto"/>
                <w:sz w:val="24"/>
                <w:szCs w:val="24"/>
                <w:u w:val="none"/>
                <w:lang w:eastAsia="zh-CN"/>
              </w:rPr>
              <w:t>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778" w:type="dxa"/>
            <w:gridSpan w:val="6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市重点企业高级技师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cs="仿宋_GB2312"/>
                <w:i w:val="0"/>
                <w:color w:val="auto"/>
                <w:sz w:val="24"/>
                <w:szCs w:val="24"/>
                <w:u w:val="none"/>
                <w:lang w:eastAsia="zh-CN"/>
              </w:rPr>
              <w:t>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778" w:type="dxa"/>
            <w:gridSpan w:val="6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特级教师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cs="仿宋_GB2312"/>
                <w:i w:val="0"/>
                <w:color w:val="auto"/>
                <w:sz w:val="24"/>
                <w:szCs w:val="24"/>
                <w:u w:val="none"/>
                <w:lang w:eastAsia="zh-CN"/>
              </w:rPr>
              <w:t>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778" w:type="dxa"/>
            <w:gridSpan w:val="6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具有正高级职称的专业技术人员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cs="仿宋_GB2312"/>
                <w:i w:val="0"/>
                <w:color w:val="auto"/>
                <w:sz w:val="24"/>
                <w:szCs w:val="24"/>
                <w:u w:val="none"/>
                <w:lang w:eastAsia="zh-CN"/>
              </w:rPr>
              <w:t>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26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人才类别获评时间：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9" w:hRule="exact"/>
        </w:trPr>
        <w:tc>
          <w:tcPr>
            <w:tcW w:w="14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所在单位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意见</w:t>
            </w:r>
          </w:p>
        </w:tc>
        <w:tc>
          <w:tcPr>
            <w:tcW w:w="7803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righ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   月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9" w:hRule="exact"/>
        </w:trPr>
        <w:tc>
          <w:tcPr>
            <w:tcW w:w="14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主管部门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审核意见</w:t>
            </w:r>
          </w:p>
        </w:tc>
        <w:tc>
          <w:tcPr>
            <w:tcW w:w="7803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 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仿宋_GB2312" w:hAnsi="仿宋_GB2312" w:cs="仿宋_GB2312"/>
          <w:lang w:val="en-US" w:eastAsia="zh-CN"/>
        </w:rPr>
        <w:sectPr>
          <w:footerReference r:id="rId3" w:type="default"/>
          <w:footerReference r:id="rId4" w:type="even"/>
          <w:pgSz w:w="11906" w:h="16838"/>
          <w:pgMar w:top="2098" w:right="1531" w:bottom="1985" w:left="1531" w:header="851" w:footer="1588" w:gutter="0"/>
          <w:pgNumType w:fmt="numberInDash"/>
          <w:cols w:space="425" w:num="1"/>
          <w:docGrid w:type="linesAndChars" w:linePitch="579" w:charSpace="-849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cs="仿宋_GB2312"/>
          <w:lang w:val="en-US" w:eastAsia="zh-CN"/>
        </w:rPr>
      </w:pPr>
      <w:r>
        <w:rPr>
          <w:rFonts w:hint="eastAsia" w:ascii="黑体" w:hAnsi="黑体" w:eastAsia="黑体" w:cs="黑体"/>
          <w:lang w:val="en-US" w:eastAsia="zh-CN"/>
        </w:rPr>
        <w:t>附件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44"/>
          <w:szCs w:val="32"/>
          <w:lang w:val="en-US" w:eastAsia="zh-CN"/>
        </w:rPr>
        <w:t>2023</w:t>
      </w:r>
      <w:r>
        <w:rPr>
          <w:rFonts w:hint="eastAsia" w:ascii="方正小标宋简体" w:hAnsi="方正小标宋简体" w:eastAsia="方正小标宋简体" w:cs="方正小标宋简体"/>
          <w:sz w:val="44"/>
          <w:szCs w:val="32"/>
          <w:lang w:val="en-US" w:eastAsia="zh-CN"/>
        </w:rPr>
        <w:t>年度市高层次人才信息变动汇总表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2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22"/>
          <w:lang w:val="en-US" w:eastAsia="zh-CN"/>
        </w:rPr>
        <w:t>填报主管部门（单位）：                                                 年   月   日</w:t>
      </w:r>
    </w:p>
    <w:tbl>
      <w:tblPr>
        <w:tblStyle w:val="3"/>
        <w:tblW w:w="144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936"/>
        <w:gridCol w:w="538"/>
        <w:gridCol w:w="844"/>
        <w:gridCol w:w="742"/>
        <w:gridCol w:w="720"/>
        <w:gridCol w:w="720"/>
        <w:gridCol w:w="2054"/>
        <w:gridCol w:w="720"/>
        <w:gridCol w:w="2086"/>
        <w:gridCol w:w="2234"/>
        <w:gridCol w:w="1366"/>
        <w:gridCol w:w="9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</w:rPr>
              <w:t>序号</w:t>
            </w: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</w:rPr>
              <w:t>姓名</w:t>
            </w:r>
          </w:p>
        </w:tc>
        <w:tc>
          <w:tcPr>
            <w:tcW w:w="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</w:rPr>
              <w:t>性别</w:t>
            </w:r>
          </w:p>
        </w:tc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</w:rPr>
              <w:t>民族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</w:rPr>
              <w:t>学历</w:t>
            </w:r>
          </w:p>
        </w:tc>
        <w:tc>
          <w:tcPr>
            <w:tcW w:w="2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</w:rPr>
              <w:t>人才类别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</w:rPr>
              <w:t>获评时间</w:t>
            </w:r>
          </w:p>
        </w:tc>
        <w:tc>
          <w:tcPr>
            <w:tcW w:w="2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</w:rPr>
              <w:t>工作单位及职务</w:t>
            </w:r>
          </w:p>
        </w:tc>
        <w:tc>
          <w:tcPr>
            <w:tcW w:w="2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</w:rPr>
              <w:t>变动原因（如调入、调出、退休、辞职、离岗、死亡等）</w:t>
            </w:r>
          </w:p>
        </w:tc>
        <w:tc>
          <w:tcPr>
            <w:tcW w:w="1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right="-192" w:rightChars="-61"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cs="仿宋_GB2312"/>
          <w:sz w:val="32"/>
          <w:szCs w:val="22"/>
          <w:lang w:val="en-US" w:eastAsia="zh-CN"/>
        </w:rPr>
        <w:sectPr>
          <w:pgSz w:w="16838" w:h="11906" w:orient="landscape"/>
          <w:pgMar w:top="1531" w:right="2098" w:bottom="1531" w:left="1985" w:header="851" w:footer="1588" w:gutter="0"/>
          <w:pgNumType w:fmt="numberInDash"/>
          <w:cols w:space="425" w:num="1"/>
          <w:docGrid w:type="linesAndChars" w:linePitch="579" w:charSpace="-849"/>
        </w:sectPr>
      </w:pPr>
      <w:r>
        <w:rPr>
          <w:rFonts w:hint="eastAsia" w:ascii="仿宋_GB2312" w:hAnsi="仿宋_GB2312" w:eastAsia="仿宋_GB2312" w:cs="仿宋_GB2312"/>
          <w:sz w:val="32"/>
          <w:szCs w:val="22"/>
          <w:lang w:val="en-US" w:eastAsia="zh-CN"/>
        </w:rPr>
        <w:t>经办人：                                              联系电话</w:t>
      </w:r>
      <w:r>
        <w:rPr>
          <w:rFonts w:hint="eastAsia" w:ascii="仿宋_GB2312" w:hAnsi="仿宋_GB2312" w:cs="仿宋_GB2312"/>
          <w:sz w:val="32"/>
          <w:szCs w:val="22"/>
          <w:lang w:val="en-US"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cs="仿宋_GB2312"/>
          <w:sz w:val="32"/>
          <w:szCs w:val="2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cs="仿宋_GB2312"/>
          <w:sz w:val="32"/>
          <w:szCs w:val="2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cs="仿宋_GB2312"/>
          <w:sz w:val="32"/>
          <w:szCs w:val="2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cs="仿宋_GB2312"/>
          <w:sz w:val="32"/>
          <w:szCs w:val="2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cs="仿宋_GB2312"/>
          <w:sz w:val="32"/>
          <w:szCs w:val="2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cs="仿宋_GB2312"/>
          <w:sz w:val="32"/>
          <w:szCs w:val="2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cs="仿宋_GB2312"/>
          <w:sz w:val="32"/>
          <w:szCs w:val="2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cs="仿宋_GB2312"/>
          <w:sz w:val="32"/>
          <w:szCs w:val="2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cs="仿宋_GB2312"/>
          <w:sz w:val="32"/>
          <w:szCs w:val="2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cs="仿宋_GB2312"/>
          <w:sz w:val="32"/>
          <w:szCs w:val="2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cs="仿宋_GB2312"/>
          <w:sz w:val="32"/>
          <w:szCs w:val="2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cs="仿宋_GB2312"/>
          <w:sz w:val="32"/>
          <w:szCs w:val="2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cs="仿宋_GB2312"/>
          <w:sz w:val="32"/>
          <w:szCs w:val="2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cs="仿宋_GB2312"/>
          <w:sz w:val="32"/>
          <w:szCs w:val="2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cs="仿宋_GB2312"/>
          <w:sz w:val="32"/>
          <w:szCs w:val="2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cs="仿宋_GB2312"/>
          <w:sz w:val="32"/>
          <w:szCs w:val="2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cs="仿宋_GB2312"/>
          <w:sz w:val="32"/>
          <w:szCs w:val="2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cs="仿宋_GB2312"/>
          <w:sz w:val="32"/>
          <w:szCs w:val="2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cs="仿宋_GB2312"/>
          <w:sz w:val="32"/>
          <w:szCs w:val="2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cs="仿宋_GB2312"/>
          <w:sz w:val="32"/>
          <w:szCs w:val="2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cs="仿宋_GB2312"/>
          <w:sz w:val="32"/>
          <w:szCs w:val="22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7350697"/>
      <w:docPartObj>
        <w:docPartGallery w:val="autotext"/>
      </w:docPartObj>
    </w:sdtPr>
    <w:sdtContent>
      <w:p>
        <w:pPr>
          <w:pStyle w:val="2"/>
          <w:ind w:right="320" w:rightChars="100"/>
          <w:jc w:val="right"/>
        </w:pPr>
        <w:r>
          <w:rPr>
            <w:rFonts w:asciiTheme="minorEastAsia" w:hAnsiTheme="minorEastAsia" w:eastAsiaTheme="minorEastAsia"/>
            <w:sz w:val="28"/>
            <w:szCs w:val="28"/>
          </w:rPr>
          <w:fldChar w:fldCharType="begin"/>
        </w:r>
        <w:r>
          <w:rPr>
            <w:rFonts w:asciiTheme="minorEastAsia" w:hAnsiTheme="minorEastAsia" w:eastAsia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 w:eastAsia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 w:eastAsiaTheme="minorEastAsia"/>
            <w:sz w:val="28"/>
            <w:szCs w:val="28"/>
          </w:rPr>
          <w:t xml:space="preserve"> 1 -</w: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7350702"/>
      <w:docPartObj>
        <w:docPartGallery w:val="autotext"/>
      </w:docPartObj>
    </w:sdtPr>
    <w:sdtContent>
      <w:p>
        <w:pPr>
          <w:pStyle w:val="2"/>
          <w:ind w:left="320" w:leftChars="100"/>
        </w:pPr>
        <w:r>
          <w:rPr>
            <w:rFonts w:asciiTheme="minorEastAsia" w:hAnsiTheme="minorEastAsia" w:eastAsiaTheme="minorEastAsia"/>
            <w:sz w:val="28"/>
            <w:szCs w:val="28"/>
          </w:rPr>
          <w:fldChar w:fldCharType="begin"/>
        </w:r>
        <w:r>
          <w:rPr>
            <w:rFonts w:asciiTheme="minorEastAsia" w:hAnsiTheme="minorEastAsia" w:eastAsia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 w:eastAsia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 w:eastAsiaTheme="minorEastAsia"/>
            <w:sz w:val="28"/>
            <w:szCs w:val="28"/>
          </w:rPr>
          <w:t xml:space="preserve"> 2 -</w: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val="bestFit" w:percent="15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NkMDc3ZjRiZWEwZWViZDdhZDIyYTA4N2E0Njk4NWMifQ=="/>
  </w:docVars>
  <w:rsids>
    <w:rsidRoot w:val="70AE2EEE"/>
    <w:rsid w:val="70AE2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2023-12-21T07:12:00Z</dcterms:created>
  <dc:creator>WPS_1644971829</dc:creator>
  <cp:lastModifiedBy>WPS_1644971829</cp:lastModifiedBy>
  <dcterms:modified xsi:type="dcterms:W3CDTF">2023-12-21T07:12:50Z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E5C5392E05AC4E8EBD6913B39A271F93_11</vt:lpwstr>
  </property>
</Properties>
</file>