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曹雪芬等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33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位同志林业专业高级工程师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.福建君子峰国家级自然保护区管理局：曹雪芬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.三明市三元区莘口林业工作站：陈芬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.三明市沙县区林业工作总站：王陈明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.福建省沙县官庄国有林场：黄帮水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.福建省沙县水南国有林场：陈立、罗邦华、余小龙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.永安市林业综合行政执法大队：吴步章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.福建省永安林业（集团）股份有限公司：何金明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.尤溪县林业行政执法大队：梁其斌、林明晖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.尤溪县林业局坂面林业站：俞琳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.福建省尤溪国有林场：李肇守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.大田县广平林业工作站：张玉化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.大田县湖美林业工作站：高建东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.大田县华兴林业工作站：陈思伟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.大田县建设林业工作站：颜梅文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.大田县均溪林业站：刘丽婷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.福建省大田桃源国有林场：姜承财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.明溪县林业科技推广中心：邱乐平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.清流县城关林业站：罗福云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.清流县嵩溪林业站（清流县城关林业站）：林光忠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.福建省清流国有林场：邓宗杰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>.宁化县绿化工作站：谢阿琼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>.宁化县速生丰产林基地站：王兴选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>.福建省宁化国有林场：张标铭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24</w:t>
      </w:r>
      <w:r>
        <w:rPr>
          <w:rFonts w:hint="eastAsia" w:ascii="仿宋_GB2312" w:hAnsi="仿宋_GB2312" w:eastAsia="仿宋_GB2312" w:cs="仿宋_GB2312"/>
        </w:rPr>
        <w:t>.宁化县县属国有林场：邱衍生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仿宋_GB2312" w:hAnsi="仿宋_GB2312" w:eastAsia="仿宋_GB2312" w:cs="仿宋_GB2312"/>
        </w:rPr>
        <w:t>.将乐县城市建设发展集团有限公司：陈海强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仿宋_GB2312" w:hAnsi="仿宋_GB2312" w:eastAsia="仿宋_GB2312" w:cs="仿宋_GB2312"/>
        </w:rPr>
        <w:t>.福建省将乐国有林场：吴炜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27</w:t>
      </w:r>
      <w:r>
        <w:rPr>
          <w:rFonts w:hint="eastAsia" w:ascii="仿宋_GB2312" w:hAnsi="仿宋_GB2312" w:eastAsia="仿宋_GB2312" w:cs="仿宋_GB2312"/>
        </w:rPr>
        <w:t>.泰宁县造林绿化中心：谢金礼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28</w:t>
      </w:r>
      <w:r>
        <w:rPr>
          <w:rFonts w:hint="eastAsia" w:ascii="仿宋_GB2312" w:hAnsi="仿宋_GB2312" w:eastAsia="仿宋_GB2312" w:cs="仿宋_GB2312"/>
        </w:rPr>
        <w:t>.福建省泰宁国有林场：翁建宇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29</w:t>
      </w:r>
      <w:r>
        <w:rPr>
          <w:rFonts w:hint="eastAsia" w:ascii="仿宋_GB2312" w:hAnsi="仿宋_GB2312" w:eastAsia="仿宋_GB2312" w:cs="仿宋_GB2312"/>
        </w:rPr>
        <w:t>.福建省建宁国有林场：姜景荣、廖朝晖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D346067"/>
    <w:rsid w:val="4D3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2023-12-13T09:00:00Z</dcterms:created>
  <dc:creator>WPS_1644971829</dc:creator>
  <cp:lastModifiedBy>WPS_1644971829</cp:lastModifiedBy>
  <dcterms:modified xsi:type="dcterms:W3CDTF">2023-12-13T09:00:44Z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A069189880BA49AE94D8A24DA058A20B_11</vt:lpwstr>
  </property>
</Properties>
</file>