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6" w:rsidRPr="00AD5578" w:rsidRDefault="00252BA6" w:rsidP="00252BA6">
      <w:pPr>
        <w:spacing w:line="600" w:lineRule="exact"/>
        <w:rPr>
          <w:rFonts w:ascii="黑体" w:eastAsia="黑体" w:hAnsi="黑体"/>
          <w:szCs w:val="32"/>
        </w:rPr>
      </w:pPr>
    </w:p>
    <w:p w:rsidR="006B727A" w:rsidRPr="000445C2" w:rsidRDefault="006B727A" w:rsidP="006B727A">
      <w:pPr>
        <w:spacing w:line="560" w:lineRule="exact"/>
        <w:jc w:val="center"/>
        <w:rPr>
          <w:rFonts w:ascii="方正小标宋简体" w:eastAsia="方正小标宋简体" w:hAnsi="Calibri" w:cs="Times New Roman"/>
          <w:sz w:val="52"/>
          <w:szCs w:val="52"/>
        </w:rPr>
      </w:pPr>
      <w:r w:rsidRPr="000445C2">
        <w:rPr>
          <w:rFonts w:ascii="方正小标宋简体" w:eastAsia="方正小标宋简体" w:hAnsi="Calibri" w:cs="Times New Roman" w:hint="eastAsia"/>
          <w:sz w:val="52"/>
          <w:szCs w:val="52"/>
        </w:rPr>
        <w:t>三明市用人单位劳动保障监察书面审查表</w:t>
      </w:r>
    </w:p>
    <w:p w:rsidR="006B727A" w:rsidRPr="000445C2" w:rsidRDefault="006B727A" w:rsidP="006B727A">
      <w:pPr>
        <w:spacing w:line="560" w:lineRule="exact"/>
        <w:jc w:val="center"/>
        <w:rPr>
          <w:rFonts w:ascii="方正小标宋简体" w:eastAsia="方正小标宋简体" w:hAnsi="Calibri" w:cs="Times New Roman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（201</w:t>
      </w:r>
      <w:r w:rsidR="000C0DB6">
        <w:rPr>
          <w:rFonts w:ascii="方正小标宋简体" w:eastAsia="方正小标宋简体" w:hint="eastAsia"/>
          <w:sz w:val="52"/>
          <w:szCs w:val="52"/>
        </w:rPr>
        <w:t>8</w:t>
      </w:r>
      <w:r w:rsidRPr="000445C2">
        <w:rPr>
          <w:rFonts w:ascii="方正小标宋简体" w:eastAsia="方正小标宋简体" w:hAnsi="Calibri" w:cs="Times New Roman" w:hint="eastAsia"/>
          <w:sz w:val="52"/>
          <w:szCs w:val="52"/>
        </w:rPr>
        <w:t>年度</w:t>
      </w:r>
      <w:r>
        <w:rPr>
          <w:rFonts w:ascii="方正小标宋简体" w:eastAsia="方正小标宋简体" w:hint="eastAsia"/>
          <w:sz w:val="52"/>
          <w:szCs w:val="5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1064"/>
        <w:gridCol w:w="567"/>
        <w:gridCol w:w="1560"/>
        <w:gridCol w:w="708"/>
        <w:gridCol w:w="1134"/>
        <w:gridCol w:w="426"/>
        <w:gridCol w:w="1134"/>
        <w:gridCol w:w="1949"/>
      </w:tblGrid>
      <w:tr w:rsidR="006B727A" w:rsidTr="004A16CE">
        <w:trPr>
          <w:trHeight w:val="9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用人单位全称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106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4A16CE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单位详细地址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4A16CE" w:rsidP="00C3553B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统一信用代码证号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C3553B" w:rsidTr="004A16CE">
        <w:trPr>
          <w:trHeight w:val="96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F40DD8" w:rsidP="00E1500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C3553B">
              <w:rPr>
                <w:rFonts w:ascii="宋体" w:hAnsi="宋体" w:cs="Times New Roman" w:hint="eastAsia"/>
                <w:sz w:val="28"/>
                <w:szCs w:val="28"/>
              </w:rPr>
              <w:t>注册登记机关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C3553B" w:rsidP="00E15000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3B" w:rsidRDefault="00F40DD8" w:rsidP="00E15000"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 w:rsidRPr="00F40DD8">
              <w:rPr>
                <w:rFonts w:ascii="宋体" w:hAnsi="宋体" w:cs="Times New Roman" w:hint="eastAsia"/>
                <w:sz w:val="28"/>
                <w:szCs w:val="28"/>
              </w:rPr>
              <w:t>地税登记机关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B" w:rsidRDefault="00C3553B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C81BAB">
        <w:trPr>
          <w:trHeight w:val="8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开办时间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注册资金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C81BAB">
        <w:trPr>
          <w:trHeight w:val="8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注册登记类型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C81BA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行业类型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07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9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568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劳资人事负责人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4A16CE">
        <w:trPr>
          <w:trHeight w:val="69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E15000" w:rsidTr="00C81BAB">
        <w:trPr>
          <w:trHeight w:val="94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填表人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填表时间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00" w:rsidRDefault="00E15000" w:rsidP="00667C3B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 w:rsidR="006B727A" w:rsidRDefault="006B727A" w:rsidP="006B727A">
      <w:pPr>
        <w:spacing w:line="400" w:lineRule="exact"/>
        <w:ind w:left="1050" w:hangingChars="350" w:hanging="10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注：</w:t>
      </w:r>
      <w:r>
        <w:rPr>
          <w:rFonts w:ascii="宋体" w:hAnsi="宋体" w:cs="Times New Roman" w:hint="eastAsia"/>
          <w:sz w:val="30"/>
          <w:szCs w:val="30"/>
        </w:rPr>
        <w:t>1</w:t>
      </w:r>
      <w:r>
        <w:rPr>
          <w:rFonts w:ascii="宋体" w:hAnsi="宋体" w:cs="Times New Roman" w:hint="eastAsia"/>
          <w:sz w:val="30"/>
          <w:szCs w:val="30"/>
        </w:rPr>
        <w:t>．本表根据《劳动保障监察条例》及国家人社部、福建省人社厅有关规定制作。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2</w:t>
      </w:r>
      <w:r>
        <w:rPr>
          <w:rFonts w:ascii="宋体" w:hAnsi="宋体" w:cs="Times New Roman" w:hint="eastAsia"/>
          <w:sz w:val="30"/>
          <w:szCs w:val="30"/>
        </w:rPr>
        <w:t>．本表所列项目为当年度发生数，用人单位必须如实填报，对所填情况及提供的书面材料的真实性负责。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3</w:t>
      </w:r>
      <w:r>
        <w:rPr>
          <w:rFonts w:ascii="宋体" w:hAnsi="宋体" w:cs="Times New Roman" w:hint="eastAsia"/>
          <w:sz w:val="30"/>
          <w:szCs w:val="30"/>
        </w:rPr>
        <w:t>．本次书面审查情况将记入我市用人单位劳动保障诚信档案，并作为用人单位劳动保障诚信等级评价</w:t>
      </w:r>
      <w:r w:rsidRPr="000445C2">
        <w:rPr>
          <w:rFonts w:ascii="宋体" w:hAnsi="宋体" w:cs="Times New Roman" w:hint="eastAsia"/>
          <w:sz w:val="30"/>
          <w:szCs w:val="30"/>
        </w:rPr>
        <w:t>、用人单位工资支付信用等级评价</w:t>
      </w:r>
      <w:r>
        <w:rPr>
          <w:rFonts w:ascii="宋体" w:hAnsi="宋体" w:cs="Times New Roman" w:hint="eastAsia"/>
          <w:sz w:val="30"/>
          <w:szCs w:val="30"/>
        </w:rPr>
        <w:t>的重要依据。</w:t>
      </w:r>
    </w:p>
    <w:p w:rsidR="006B727A" w:rsidRDefault="006B727A" w:rsidP="00293D81">
      <w:pPr>
        <w:spacing w:line="400" w:lineRule="exact"/>
        <w:ind w:leftChars="197" w:left="1080" w:hangingChars="150" w:hanging="45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4</w:t>
      </w:r>
      <w:r>
        <w:rPr>
          <w:rFonts w:ascii="宋体" w:hAnsi="宋体" w:cs="Times New Roman" w:hint="eastAsia"/>
          <w:sz w:val="30"/>
          <w:szCs w:val="30"/>
        </w:rPr>
        <w:t>．用人单位必须按规定时间将该表并附有关书面材料报送</w:t>
      </w:r>
      <w:r w:rsidR="00293D81">
        <w:rPr>
          <w:rFonts w:ascii="宋体" w:hAnsi="宋体" w:hint="eastAsia"/>
          <w:sz w:val="30"/>
          <w:szCs w:val="30"/>
        </w:rPr>
        <w:t>用人单位</w:t>
      </w:r>
      <w:r>
        <w:rPr>
          <w:rFonts w:ascii="宋体" w:hAnsi="宋体" w:cs="Times New Roman" w:hint="eastAsia"/>
          <w:sz w:val="30"/>
          <w:szCs w:val="30"/>
        </w:rPr>
        <w:t>所在地劳动保障监察机构审查，逾期不填报者，将按《劳动保障监察条例》有关规定处理。</w:t>
      </w:r>
    </w:p>
    <w:p w:rsidR="006B727A" w:rsidRDefault="006B727A" w:rsidP="00293D81">
      <w:pPr>
        <w:spacing w:line="400" w:lineRule="exact"/>
        <w:ind w:leftChars="197" w:left="630"/>
        <w:rPr>
          <w:rFonts w:ascii="宋体" w:hAnsi="宋体" w:cs="Times New Roman"/>
          <w:sz w:val="30"/>
          <w:szCs w:val="30"/>
        </w:rPr>
      </w:pPr>
      <w:r>
        <w:rPr>
          <w:rFonts w:ascii="宋体" w:hAnsi="宋体" w:cs="Times New Roman" w:hint="eastAsia"/>
          <w:sz w:val="30"/>
          <w:szCs w:val="30"/>
        </w:rPr>
        <w:t>5</w:t>
      </w:r>
      <w:r>
        <w:rPr>
          <w:rFonts w:ascii="宋体" w:hAnsi="宋体" w:cs="Times New Roman" w:hint="eastAsia"/>
          <w:sz w:val="30"/>
          <w:szCs w:val="30"/>
        </w:rPr>
        <w:t>．监督电话：</w:t>
      </w:r>
      <w:r w:rsidR="000C0DB6">
        <w:rPr>
          <w:rFonts w:ascii="宋体" w:hAnsi="宋体" w:cs="Times New Roman" w:hint="eastAsia"/>
          <w:sz w:val="30"/>
          <w:szCs w:val="30"/>
        </w:rPr>
        <w:t>7506673</w:t>
      </w:r>
      <w:r>
        <w:rPr>
          <w:rFonts w:ascii="宋体" w:hAnsi="宋体" w:cs="Times New Roman" w:hint="eastAsia"/>
          <w:sz w:val="30"/>
          <w:szCs w:val="3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591"/>
        <w:gridCol w:w="238"/>
        <w:gridCol w:w="496"/>
        <w:gridCol w:w="1780"/>
        <w:gridCol w:w="496"/>
        <w:gridCol w:w="1174"/>
        <w:gridCol w:w="736"/>
        <w:gridCol w:w="9"/>
        <w:gridCol w:w="1394"/>
        <w:gridCol w:w="729"/>
      </w:tblGrid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一、用工基本情况</w:t>
            </w:r>
          </w:p>
        </w:tc>
      </w:tr>
      <w:tr w:rsidR="006B727A" w:rsidTr="00BE1D86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Cs w:val="32"/>
              </w:rPr>
            </w:pPr>
            <w:r>
              <w:rPr>
                <w:rFonts w:ascii="宋体" w:hAnsi="宋体" w:cs="Times New Roman" w:hint="eastAsia"/>
                <w:szCs w:val="32"/>
              </w:rPr>
              <w:t>职工总人数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中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16-18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周岁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rPr>
          <w:trHeight w:val="71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农民工人数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非全日制用工人数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rPr>
          <w:trHeight w:val="5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8A63F8">
            <w:pPr>
              <w:spacing w:line="4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台、港、澳</w:t>
            </w:r>
          </w:p>
          <w:p w:rsidR="006B727A" w:rsidRDefault="006B727A" w:rsidP="008A63F8">
            <w:pPr>
              <w:spacing w:line="4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人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外籍人数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BE1D8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办理台港澳人员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就业证数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办理外籍人员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就业证数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10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使用劳务派遣人数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所属劳务派遣公司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F320FD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二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、劳动合同签订、履行情况</w:t>
            </w:r>
          </w:p>
        </w:tc>
      </w:tr>
      <w:tr w:rsidR="006B727A" w:rsidTr="00F320FD">
        <w:trPr>
          <w:trHeight w:val="7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签订劳动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合同人数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</w:t>
            </w:r>
          </w:p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中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以完成一定任务为期限人数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农民工签订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Cs w:val="21"/>
              </w:rPr>
              <w:t>劳动合同数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705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rPr>
          <w:trHeight w:val="665"/>
        </w:trPr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widowControl/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无固定期限人数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724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未签订劳动合同数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pacing w:val="-18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8"/>
                <w:sz w:val="28"/>
                <w:szCs w:val="28"/>
              </w:rPr>
              <w:t>是否签订集体合同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F320FD">
        <w:trPr>
          <w:trHeight w:val="899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是否建立职工名册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是否依法约定试用期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其中一份劳动合同文本是否交劳动者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是否按规定解除、终止劳动合同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8A63F8" w:rsidP="006A62E2">
            <w:pPr>
              <w:spacing w:line="50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三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、特殊劳动保护情况</w:t>
            </w:r>
          </w:p>
        </w:tc>
      </w:tr>
      <w:tr w:rsidR="006B727A" w:rsidTr="008A63F8">
        <w:trPr>
          <w:trHeight w:val="877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女职工从事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的主要岗位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未成年工从事</w:t>
            </w:r>
          </w:p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的主要岗位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6A62E2"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女职工的产假时间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是否对未成年工进行定期健康检查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 w:rsidR="006B727A" w:rsidTr="008A63F8">
        <w:trPr>
          <w:trHeight w:val="918"/>
        </w:trPr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是否安排女职工、未成年工从事禁忌的劳动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5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1360"/>
        <w:gridCol w:w="6"/>
        <w:gridCol w:w="1303"/>
        <w:gridCol w:w="120"/>
        <w:gridCol w:w="274"/>
        <w:gridCol w:w="702"/>
        <w:gridCol w:w="66"/>
        <w:gridCol w:w="238"/>
        <w:gridCol w:w="883"/>
        <w:gridCol w:w="1344"/>
        <w:gridCol w:w="25"/>
        <w:gridCol w:w="669"/>
        <w:gridCol w:w="1773"/>
      </w:tblGrid>
      <w:tr w:rsidR="006B727A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6A62E2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四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、工资</w:t>
            </w: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支付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情况</w:t>
            </w:r>
          </w:p>
        </w:tc>
      </w:tr>
      <w:tr w:rsidR="006B727A" w:rsidTr="0063457E">
        <w:trPr>
          <w:trHeight w:val="797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劳动者最低</w:t>
            </w:r>
          </w:p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月工资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F320FD" w:rsidP="00F320FD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工资支付方式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8A63F8">
        <w:trPr>
          <w:trHeight w:val="72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工资支付日期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pacing w:val="-18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pacing w:val="-18"/>
                <w:sz w:val="30"/>
                <w:szCs w:val="30"/>
              </w:rPr>
              <w:t>加班工资计算方式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63457E">
        <w:trPr>
          <w:trHeight w:val="111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是否按时、足额支付工资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Default="006B727A" w:rsidP="00F320FD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是否制作、保存工资表并向劳动者</w:t>
            </w:r>
          </w:p>
          <w:p w:rsidR="006B727A" w:rsidRDefault="006B727A" w:rsidP="00F320FD">
            <w:pPr>
              <w:spacing w:line="4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提供工资清单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F320FD" w:rsidTr="008A63F8">
        <w:trPr>
          <w:trHeight w:val="458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</w:t>
            </w:r>
            <w:r w:rsidR="008A63F8">
              <w:rPr>
                <w:rFonts w:ascii="宋体" w:hAnsi="宋体" w:cs="Times New Roman" w:hint="eastAsia"/>
                <w:sz w:val="30"/>
                <w:szCs w:val="30"/>
              </w:rPr>
              <w:t>列入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国家薪酬调查样本单位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是否按时</w:t>
            </w:r>
            <w:r w:rsidR="008A63F8">
              <w:rPr>
                <w:rFonts w:ascii="宋体" w:hAnsi="宋体" w:cs="Times New Roman" w:hint="eastAsia"/>
                <w:sz w:val="30"/>
                <w:szCs w:val="30"/>
              </w:rPr>
              <w:t>报送</w:t>
            </w:r>
          </w:p>
          <w:p w:rsidR="00F320FD" w:rsidRDefault="00F320FD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薪酬调查材料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FD" w:rsidRDefault="00F320FD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6B727A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五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、工</w:t>
            </w: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时休假</w:t>
            </w:r>
            <w:r w:rsidR="006B727A">
              <w:rPr>
                <w:rFonts w:ascii="黑体" w:eastAsia="黑体" w:hAnsi="宋体" w:cs="Times New Roman" w:hint="eastAsia"/>
                <w:sz w:val="36"/>
                <w:szCs w:val="36"/>
              </w:rPr>
              <w:t>情况</w:t>
            </w:r>
          </w:p>
        </w:tc>
      </w:tr>
      <w:tr w:rsidR="006B727A" w:rsidTr="007D1804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8A63F8" w:rsidP="006A62E2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日平均工作时间（小时）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7A" w:rsidRPr="008A63F8" w:rsidRDefault="008A63F8" w:rsidP="007D1804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周平均工作时间（小时）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A" w:rsidRDefault="006B727A" w:rsidP="006A62E2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591649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周平均休息时间（天）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法定节假日休假时间（天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/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年）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加班高峰月份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24"/>
              </w:rPr>
              <w:t>延长工作时间是否与工会和劳动者协商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7D1804">
        <w:trPr>
          <w:trHeight w:val="106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38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24"/>
              </w:rPr>
              <w:t>实行综合计算工时工作制人数、期限（批准文号）</w:t>
            </w:r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实行不定时工作制人数、期限（批准文号）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58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六、办理社会保险情况</w:t>
            </w: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项目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内容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办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人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未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办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人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数</w:t>
            </w: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养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老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失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业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伤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生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育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医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疗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保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险</w:t>
            </w:r>
          </w:p>
        </w:tc>
        <w:tc>
          <w:tcPr>
            <w:tcW w:w="3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905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未办理</w:t>
            </w:r>
          </w:p>
          <w:p w:rsidR="008A63F8" w:rsidRDefault="008A63F8" w:rsidP="008A63F8">
            <w:pPr>
              <w:spacing w:line="4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社会保险原因</w:t>
            </w:r>
          </w:p>
        </w:tc>
        <w:tc>
          <w:tcPr>
            <w:tcW w:w="74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58"/>
        </w:trPr>
        <w:tc>
          <w:tcPr>
            <w:tcW w:w="98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t>七、向职工收取抵押金（物）或其他证件情况</w:t>
            </w:r>
          </w:p>
        </w:tc>
      </w:tr>
      <w:tr w:rsidR="008A63F8" w:rsidTr="008A63F8">
        <w:trPr>
          <w:trHeight w:val="458"/>
        </w:trPr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是否扣押居民身份证等证件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是否向职工收取财物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58"/>
        </w:trPr>
        <w:tc>
          <w:tcPr>
            <w:tcW w:w="8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依法解除或终止劳动合同后是否扣押职工档案或其他物品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6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419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黑体" w:eastAsia="黑体" w:hAnsi="宋体" w:cs="Times New Roman"/>
                <w:sz w:val="36"/>
                <w:szCs w:val="36"/>
              </w:rPr>
            </w:pPr>
            <w:r>
              <w:rPr>
                <w:rFonts w:ascii="黑体" w:eastAsia="黑体" w:hAnsi="宋体" w:cs="Times New Roman" w:hint="eastAsia"/>
                <w:sz w:val="36"/>
                <w:szCs w:val="36"/>
              </w:rPr>
              <w:lastRenderedPageBreak/>
              <w:t>八、劳动规章制度情况</w:t>
            </w:r>
          </w:p>
        </w:tc>
      </w:tr>
      <w:tr w:rsidR="008A63F8" w:rsidTr="008A63F8">
        <w:trPr>
          <w:trHeight w:val="419"/>
        </w:trPr>
        <w:tc>
          <w:tcPr>
            <w:tcW w:w="4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是否制定劳动管理规章制度</w:t>
            </w:r>
          </w:p>
        </w:tc>
        <w:tc>
          <w:tcPr>
            <w:tcW w:w="5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4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制定的劳动规章制度是否含有以下内容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制定的劳动规章制度是否有经过以下程序</w:t>
            </w: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动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纪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律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行政会议研究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劳动合同管理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职工大会讨论决定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678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资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管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理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职工代表大会讨论通过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时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休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假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公开张贴、公布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社会保险福利待遇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告知每个职工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8A63F8">
        <w:trPr>
          <w:trHeight w:val="419"/>
        </w:trPr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职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工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奖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Times New Roman" w:hint="eastAsia"/>
                <w:sz w:val="30"/>
                <w:szCs w:val="30"/>
              </w:rPr>
              <w:t>惩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报送人社部门备案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7D1804">
        <w:trPr>
          <w:trHeight w:val="525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Times New Roman" w:hint="eastAsia"/>
                <w:sz w:val="30"/>
                <w:szCs w:val="30"/>
              </w:rPr>
              <w:t>其他劳动管理规定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075684">
        <w:trPr>
          <w:trHeight w:val="561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7D1804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劳动管理规章制度履行情况</w:t>
            </w:r>
          </w:p>
        </w:tc>
        <w:tc>
          <w:tcPr>
            <w:tcW w:w="6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8A63F8" w:rsidTr="00BA2762">
        <w:trPr>
          <w:trHeight w:val="509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7D1804" w:rsidP="008A63F8">
            <w:pPr>
              <w:spacing w:line="42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6"/>
                <w:szCs w:val="36"/>
              </w:rPr>
              <w:t>九</w:t>
            </w:r>
            <w:r w:rsidR="008A63F8" w:rsidRPr="00BA2762">
              <w:rPr>
                <w:rFonts w:ascii="黑体" w:eastAsia="黑体" w:hAnsi="宋体" w:hint="eastAsia"/>
                <w:sz w:val="36"/>
                <w:szCs w:val="36"/>
              </w:rPr>
              <w:t>、</w:t>
            </w:r>
            <w:r w:rsidR="008A63F8" w:rsidRPr="00BA2762">
              <w:rPr>
                <w:rFonts w:ascii="黑体" w:eastAsia="黑体" w:hAnsi="宋体" w:cs="Times New Roman" w:hint="eastAsia"/>
                <w:sz w:val="36"/>
                <w:szCs w:val="36"/>
              </w:rPr>
              <w:t>用人单位需要说明的事项（如填写不够可另附页）</w:t>
            </w:r>
          </w:p>
        </w:tc>
      </w:tr>
      <w:tr w:rsidR="008A63F8" w:rsidTr="00BA2762">
        <w:trPr>
          <w:trHeight w:val="2310"/>
        </w:trPr>
        <w:tc>
          <w:tcPr>
            <w:tcW w:w="9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以上申报材料均已如实填写，如有虚假，本单位愿承担相应责任。</w:t>
            </w: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ind w:firstLineChars="900" w:firstLine="27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法定代表人签字：</w:t>
            </w:r>
          </w:p>
          <w:p w:rsidR="008A63F8" w:rsidRDefault="008A63F8" w:rsidP="008A63F8">
            <w:pPr>
              <w:spacing w:line="420" w:lineRule="exact"/>
              <w:ind w:firstLineChars="1050" w:firstLine="3150"/>
              <w:rPr>
                <w:rFonts w:ascii="宋体" w:hAnsi="宋体"/>
                <w:sz w:val="30"/>
                <w:szCs w:val="30"/>
              </w:rPr>
            </w:pPr>
          </w:p>
          <w:p w:rsidR="008A63F8" w:rsidRDefault="008A63F8" w:rsidP="008A63F8">
            <w:pPr>
              <w:spacing w:line="420" w:lineRule="exact"/>
              <w:ind w:firstLineChars="1250" w:firstLine="375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单位公章：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  <w:p w:rsidR="008A63F8" w:rsidRPr="00BA2762" w:rsidRDefault="008A63F8" w:rsidP="008A63F8">
            <w:pPr>
              <w:spacing w:line="420" w:lineRule="exact"/>
              <w:ind w:firstLineChars="1250" w:firstLine="3750"/>
              <w:rPr>
                <w:rFonts w:ascii="宋体" w:hAnsi="宋体"/>
                <w:sz w:val="30"/>
                <w:szCs w:val="30"/>
              </w:rPr>
            </w:pPr>
          </w:p>
        </w:tc>
      </w:tr>
      <w:tr w:rsidR="008A63F8" w:rsidTr="00075684">
        <w:trPr>
          <w:trHeight w:val="445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动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保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障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监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察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员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审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查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意</w:t>
            </w:r>
          </w:p>
          <w:p w:rsidR="008A63F8" w:rsidRDefault="008A63F8" w:rsidP="0063457E">
            <w:pPr>
              <w:spacing w:line="38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劳动保障监察员：</w:t>
            </w:r>
          </w:p>
          <w:p w:rsidR="008A63F8" w:rsidRDefault="008A63F8" w:rsidP="008A63F8">
            <w:pPr>
              <w:spacing w:line="420" w:lineRule="exact"/>
              <w:ind w:firstLineChars="703" w:firstLine="1968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ind w:firstLineChars="750" w:firstLine="21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劳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动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保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障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监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察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机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构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意</w:t>
            </w:r>
          </w:p>
          <w:p w:rsidR="008A63F8" w:rsidRDefault="008A63F8" w:rsidP="008A63F8">
            <w:pPr>
              <w:spacing w:line="4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（盖章）：</w:t>
            </w:r>
          </w:p>
          <w:p w:rsidR="008A63F8" w:rsidRDefault="008A63F8" w:rsidP="008A63F8">
            <w:pPr>
              <w:spacing w:line="420" w:lineRule="exact"/>
              <w:ind w:firstLineChars="601" w:firstLine="1683"/>
              <w:rPr>
                <w:rFonts w:ascii="宋体" w:hAnsi="宋体" w:cs="Times New Roman"/>
                <w:sz w:val="28"/>
                <w:szCs w:val="28"/>
              </w:rPr>
            </w:pPr>
          </w:p>
          <w:p w:rsidR="008A63F8" w:rsidRDefault="008A63F8" w:rsidP="008A63F8">
            <w:pPr>
              <w:spacing w:line="420" w:lineRule="exact"/>
              <w:ind w:firstLineChars="601" w:firstLine="1683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月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日</w:t>
            </w:r>
          </w:p>
        </w:tc>
      </w:tr>
    </w:tbl>
    <w:p w:rsidR="00621AAB" w:rsidRDefault="00621AAB" w:rsidP="001020C1">
      <w:pPr>
        <w:spacing w:line="600" w:lineRule="exact"/>
        <w:rPr>
          <w:rFonts w:ascii="仿宋_GB2312" w:hAnsi="黑体"/>
          <w:szCs w:val="32"/>
        </w:rPr>
        <w:sectPr w:rsidR="00621AAB" w:rsidSect="006B727A">
          <w:pgSz w:w="11906" w:h="16838" w:code="9"/>
          <w:pgMar w:top="1134" w:right="1134" w:bottom="1134" w:left="1134" w:header="851" w:footer="1588" w:gutter="0"/>
          <w:cols w:space="425"/>
          <w:docGrid w:type="lines" w:linePitch="579" w:charSpace="-849"/>
        </w:sectPr>
      </w:pPr>
    </w:p>
    <w:p w:rsidR="00923A0B" w:rsidRPr="002552E8" w:rsidRDefault="00923A0B" w:rsidP="00780450">
      <w:pPr>
        <w:spacing w:line="600" w:lineRule="exact"/>
        <w:jc w:val="left"/>
        <w:rPr>
          <w:rFonts w:ascii="仿宋_GB2312" w:hAnsi="黑体"/>
          <w:sz w:val="30"/>
          <w:szCs w:val="30"/>
        </w:rPr>
      </w:pPr>
    </w:p>
    <w:sectPr w:rsidR="00923A0B" w:rsidRPr="002552E8" w:rsidSect="00621AAB">
      <w:pgSz w:w="16838" w:h="11906" w:orient="landscape" w:code="9"/>
      <w:pgMar w:top="1134" w:right="1134" w:bottom="1134" w:left="1134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B2" w:rsidRDefault="002747B2" w:rsidP="00B371EF">
      <w:r>
        <w:separator/>
      </w:r>
    </w:p>
  </w:endnote>
  <w:endnote w:type="continuationSeparator" w:id="1">
    <w:p w:rsidR="002747B2" w:rsidRDefault="002747B2" w:rsidP="00B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B2" w:rsidRDefault="002747B2" w:rsidP="00B371EF">
      <w:r>
        <w:separator/>
      </w:r>
    </w:p>
  </w:footnote>
  <w:footnote w:type="continuationSeparator" w:id="1">
    <w:p w:rsidR="002747B2" w:rsidRDefault="002747B2" w:rsidP="00B3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3"/>
    <w:multiLevelType w:val="multilevel"/>
    <w:tmpl w:val="00A31F73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9FD3621"/>
    <w:multiLevelType w:val="hybridMultilevel"/>
    <w:tmpl w:val="53D22D70"/>
    <w:lvl w:ilvl="0" w:tplc="3F7E185E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仿宋_GB2312" w:eastAsia="仿宋_GB2312" w:hAnsi="宋体" w:cs="宋体" w:hint="default"/>
        <w:b w:val="0"/>
        <w:color w:val="000000"/>
        <w:sz w:val="28"/>
      </w:rPr>
    </w:lvl>
    <w:lvl w:ilvl="1" w:tplc="AD7E4E4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4B"/>
    <w:rsid w:val="000044E8"/>
    <w:rsid w:val="00017433"/>
    <w:rsid w:val="00075684"/>
    <w:rsid w:val="000C0DB6"/>
    <w:rsid w:val="000D4BFB"/>
    <w:rsid w:val="001020C1"/>
    <w:rsid w:val="00136181"/>
    <w:rsid w:val="00140976"/>
    <w:rsid w:val="00187010"/>
    <w:rsid w:val="001879A1"/>
    <w:rsid w:val="001A572E"/>
    <w:rsid w:val="001F3897"/>
    <w:rsid w:val="001F66D9"/>
    <w:rsid w:val="00200B9B"/>
    <w:rsid w:val="00210775"/>
    <w:rsid w:val="00252BA6"/>
    <w:rsid w:val="002552E8"/>
    <w:rsid w:val="002747B2"/>
    <w:rsid w:val="00293D81"/>
    <w:rsid w:val="002A22B8"/>
    <w:rsid w:val="002E56FB"/>
    <w:rsid w:val="002F39AA"/>
    <w:rsid w:val="003144FC"/>
    <w:rsid w:val="0032618C"/>
    <w:rsid w:val="00386085"/>
    <w:rsid w:val="003A4C53"/>
    <w:rsid w:val="004A16CE"/>
    <w:rsid w:val="00502B49"/>
    <w:rsid w:val="00584BD5"/>
    <w:rsid w:val="005978A9"/>
    <w:rsid w:val="005C3933"/>
    <w:rsid w:val="005C433E"/>
    <w:rsid w:val="005C730F"/>
    <w:rsid w:val="00621AAB"/>
    <w:rsid w:val="0063457E"/>
    <w:rsid w:val="006373BE"/>
    <w:rsid w:val="006415B7"/>
    <w:rsid w:val="00667C3B"/>
    <w:rsid w:val="006A017A"/>
    <w:rsid w:val="006B727A"/>
    <w:rsid w:val="006C48AF"/>
    <w:rsid w:val="006E3BE4"/>
    <w:rsid w:val="006F0437"/>
    <w:rsid w:val="00723905"/>
    <w:rsid w:val="00770543"/>
    <w:rsid w:val="00780450"/>
    <w:rsid w:val="00780FF6"/>
    <w:rsid w:val="007929A7"/>
    <w:rsid w:val="007A1845"/>
    <w:rsid w:val="007A45A5"/>
    <w:rsid w:val="007D1804"/>
    <w:rsid w:val="007F20EB"/>
    <w:rsid w:val="00834F20"/>
    <w:rsid w:val="0083725F"/>
    <w:rsid w:val="00842B65"/>
    <w:rsid w:val="00876F0D"/>
    <w:rsid w:val="008842FC"/>
    <w:rsid w:val="008A63F8"/>
    <w:rsid w:val="008B0303"/>
    <w:rsid w:val="008D358B"/>
    <w:rsid w:val="00923A0B"/>
    <w:rsid w:val="0092446E"/>
    <w:rsid w:val="009313F4"/>
    <w:rsid w:val="00955B76"/>
    <w:rsid w:val="00A36359"/>
    <w:rsid w:val="00A46CF1"/>
    <w:rsid w:val="00A650E5"/>
    <w:rsid w:val="00AA5691"/>
    <w:rsid w:val="00AA6390"/>
    <w:rsid w:val="00AD1AA0"/>
    <w:rsid w:val="00AD1F1E"/>
    <w:rsid w:val="00AD5578"/>
    <w:rsid w:val="00AF5D8E"/>
    <w:rsid w:val="00B15FDB"/>
    <w:rsid w:val="00B371EF"/>
    <w:rsid w:val="00BA2762"/>
    <w:rsid w:val="00BC2B4E"/>
    <w:rsid w:val="00BE1D86"/>
    <w:rsid w:val="00BE35A4"/>
    <w:rsid w:val="00BE6EF5"/>
    <w:rsid w:val="00BF00FC"/>
    <w:rsid w:val="00BF3E4D"/>
    <w:rsid w:val="00C3553B"/>
    <w:rsid w:val="00C44ED6"/>
    <w:rsid w:val="00C70426"/>
    <w:rsid w:val="00C81BAB"/>
    <w:rsid w:val="00CC6D4F"/>
    <w:rsid w:val="00CF002F"/>
    <w:rsid w:val="00CF62E0"/>
    <w:rsid w:val="00D22A4B"/>
    <w:rsid w:val="00D857F5"/>
    <w:rsid w:val="00DB7917"/>
    <w:rsid w:val="00E00ACA"/>
    <w:rsid w:val="00E15000"/>
    <w:rsid w:val="00E60558"/>
    <w:rsid w:val="00E86DF3"/>
    <w:rsid w:val="00F246E9"/>
    <w:rsid w:val="00F320FD"/>
    <w:rsid w:val="00F40DD8"/>
    <w:rsid w:val="00F44924"/>
    <w:rsid w:val="00FD0BD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37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3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71EF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71EF"/>
    <w:rPr>
      <w:rFonts w:eastAsia="仿宋_GB2312"/>
      <w:sz w:val="18"/>
      <w:szCs w:val="18"/>
    </w:rPr>
  </w:style>
  <w:style w:type="character" w:styleId="a7">
    <w:name w:val="Hyperlink"/>
    <w:basedOn w:val="a0"/>
    <w:rsid w:val="00955B7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5B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5B7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E75-F0FB-4C64-891B-1E802E5E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邓荣贵</cp:lastModifiedBy>
  <cp:revision>3</cp:revision>
  <dcterms:created xsi:type="dcterms:W3CDTF">2019-05-14T01:05:00Z</dcterms:created>
  <dcterms:modified xsi:type="dcterms:W3CDTF">2019-05-14T01:06:00Z</dcterms:modified>
</cp:coreProperties>
</file>