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就业援助“暖心活动”情况统计表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填报单位：                                                    </w:t>
      </w:r>
      <w:r>
        <w:rPr>
          <w:rFonts w:hint="eastAsia" w:ascii="仿宋_GB2312" w:hAnsi="仿宋_GB2312" w:cs="仿宋_GB2312"/>
          <w:lang w:eastAsia="zh-CN"/>
        </w:rPr>
        <w:t>　　</w:t>
      </w:r>
      <w:r>
        <w:rPr>
          <w:rFonts w:hint="eastAsia" w:ascii="仿宋_GB2312" w:hAnsi="仿宋_GB2312" w:eastAsia="仿宋_GB2312" w:cs="仿宋_GB2312"/>
        </w:rPr>
        <w:t>填报时间：</w:t>
      </w:r>
    </w:p>
    <w:tbl>
      <w:tblPr>
        <w:tblStyle w:val="3"/>
        <w:tblW w:w="13700" w:type="dxa"/>
        <w:tblInd w:w="-1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认定的援助对象人数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为援助对象开展走访慰问人次数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举办专场招聘场次数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帮助援助对象实现就业人数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对援助对象实施临时救助人次数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对援助对象发放临时救助金额数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长期失业人数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大龄人员数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残疾人员数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低保家庭成员数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就业困难高校毕业生数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其中现场招聘会场次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其中规模以上企业提供岗位数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企业吸纳人数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灵活就业人数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资助创业人数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公益性岗位安置人数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单位负责人：                                               填表人</w:t>
      </w:r>
      <w:r>
        <w:rPr>
          <w:rFonts w:hint="eastAsia" w:ascii="仿宋_GB2312" w:hAnsi="仿宋_GB2312" w:cs="仿宋_GB231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cs="仿宋_GB2312"/>
          <w:lang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</w:rPr>
        <w:t>注：上述内容均为活动期间的数字</w:t>
      </w:r>
      <w:r>
        <w:rPr>
          <w:rFonts w:hint="eastAsia" w:ascii="仿宋_GB2312" w:hAnsi="仿宋_GB2312" w:cs="仿宋_GB231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2EF0898"/>
    <w:rsid w:val="72E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2022-08-11T02:32:00Z</dcterms:created>
  <dc:creator>WPS_1644971829</dc:creator>
  <cp:lastModifiedBy>WPS_1644971829</cp:lastModifiedBy>
  <dcterms:modified xsi:type="dcterms:W3CDTF">2022-08-11T02:32:45Z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8C651CFA3EAC4D4381CB444D020FF479</vt:lpwstr>
  </property>
</Properties>
</file>